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footer2.xml" ContentType="application/vnd.openxmlformats-officedocument.wordprocessingml.footer+xml"/>
  <Override PartName="/word/footer3.xml" ContentType="application/vnd.openxmlformats-officedocument.wordprocessingml.footer+xml"/>
  <Override PartName="/word/header5.xml" ContentType="application/vnd.openxmlformats-officedocument.wordprocessingml.header+xml"/>
  <Override PartName="/word/footer4.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7325D6B3" w14:textId="164D725A" w:rsidR="001D1569" w:rsidRPr="001D1569" w:rsidRDefault="001D1569" w:rsidP="001D1569">
      <w:pPr>
        <w:jc w:val="both"/>
        <w:rPr>
          <w:rFonts w:ascii="Arial Narrow" w:hAnsi="Arial Narrow"/>
          <w:b/>
          <w:bCs/>
          <w:sz w:val="22"/>
          <w:szCs w:val="22"/>
          <w:u w:val="single"/>
        </w:rPr>
      </w:pPr>
      <w:r w:rsidRPr="001D1569">
        <w:rPr>
          <w:rFonts w:ascii="Arial Narrow" w:hAnsi="Arial Narrow"/>
          <w:b/>
          <w:bCs/>
          <w:sz w:val="22"/>
          <w:szCs w:val="22"/>
        </w:rPr>
        <w:t>2.1</w:t>
      </w:r>
      <w:r w:rsidRPr="001D1569">
        <w:rPr>
          <w:rFonts w:ascii="Arial Narrow" w:hAnsi="Arial Narrow"/>
          <w:b/>
          <w:bCs/>
          <w:sz w:val="22"/>
          <w:szCs w:val="22"/>
        </w:rPr>
        <w:tab/>
      </w:r>
      <w:r w:rsidRPr="001D1569">
        <w:rPr>
          <w:rFonts w:ascii="Arial Narrow" w:hAnsi="Arial Narrow"/>
          <w:b/>
          <w:bCs/>
          <w:sz w:val="22"/>
          <w:szCs w:val="22"/>
          <w:u w:val="single"/>
        </w:rPr>
        <w:t>PURPOSE</w:t>
      </w:r>
    </w:p>
    <w:p w14:paraId="0DAA767C" w14:textId="77777777" w:rsidR="001D1569" w:rsidRPr="001D1569" w:rsidRDefault="001D1569" w:rsidP="001D1569">
      <w:pPr>
        <w:ind w:left="720"/>
        <w:jc w:val="both"/>
        <w:rPr>
          <w:rFonts w:ascii="Arial Narrow" w:hAnsi="Arial Narrow" w:cs="Arial"/>
          <w:sz w:val="22"/>
          <w:szCs w:val="22"/>
        </w:rPr>
      </w:pPr>
      <w:r w:rsidRPr="001D1569">
        <w:rPr>
          <w:rFonts w:ascii="Arial Narrow" w:hAnsi="Arial Narrow"/>
          <w:bCs/>
          <w:sz w:val="22"/>
          <w:szCs w:val="22"/>
        </w:rPr>
        <w:t xml:space="preserve">This Request to Qualify (RTQ) will establish a Prequalified Pool of Suppliers/Vendors (Pool) that may participate in spot market competitions </w:t>
      </w:r>
      <w:r w:rsidRPr="001D1569">
        <w:rPr>
          <w:rFonts w:ascii="Arial Narrow" w:hAnsi="Arial Narrow" w:cs="Arial"/>
          <w:sz w:val="22"/>
          <w:szCs w:val="22"/>
        </w:rPr>
        <w:t>for the purchase of various items for resale</w:t>
      </w:r>
      <w:r w:rsidRPr="001D1569">
        <w:rPr>
          <w:rFonts w:ascii="Arial Narrow" w:hAnsi="Arial Narrow"/>
          <w:bCs/>
          <w:sz w:val="22"/>
          <w:szCs w:val="22"/>
        </w:rPr>
        <w:t xml:space="preserve"> for </w:t>
      </w:r>
      <w:r w:rsidRPr="001D1569">
        <w:rPr>
          <w:rFonts w:ascii="Arial Narrow" w:hAnsi="Arial Narrow" w:cs="Arial"/>
          <w:sz w:val="22"/>
          <w:szCs w:val="22"/>
        </w:rPr>
        <w:t>Miami-Dade County (County).</w:t>
      </w:r>
    </w:p>
    <w:p w14:paraId="5F90246C" w14:textId="77777777" w:rsidR="001D1569" w:rsidRPr="001D1569" w:rsidRDefault="001D1569" w:rsidP="001D1569">
      <w:pPr>
        <w:jc w:val="both"/>
        <w:rPr>
          <w:rFonts w:ascii="Arial Narrow" w:hAnsi="Arial Narrow" w:cs="Arial"/>
          <w:sz w:val="22"/>
          <w:szCs w:val="22"/>
        </w:rPr>
      </w:pPr>
    </w:p>
    <w:p w14:paraId="37D237F9" w14:textId="77777777" w:rsidR="001D1569" w:rsidRPr="001D1569" w:rsidRDefault="001D1569" w:rsidP="001D1569">
      <w:pPr>
        <w:ind w:left="720"/>
        <w:jc w:val="both"/>
        <w:rPr>
          <w:rFonts w:ascii="Arial Narrow" w:hAnsi="Arial Narrow" w:cs="Arial"/>
          <w:sz w:val="22"/>
          <w:szCs w:val="22"/>
        </w:rPr>
      </w:pPr>
      <w:r w:rsidRPr="001D1569">
        <w:rPr>
          <w:rFonts w:ascii="Arial Narrow" w:hAnsi="Arial Narrow" w:cs="Arial"/>
          <w:sz w:val="22"/>
          <w:szCs w:val="22"/>
        </w:rPr>
        <w:t>Placement in the Pool is not a contract between the County and the Supplier/Vendor, but an acknowledgement that the Supplier/Vendor meets the requirements outlined throughout this RTQ.</w:t>
      </w:r>
    </w:p>
    <w:p w14:paraId="16BA2526" w14:textId="77777777" w:rsidR="001D1569" w:rsidRPr="001D1569" w:rsidRDefault="001D1569" w:rsidP="001D1569">
      <w:pPr>
        <w:jc w:val="both"/>
        <w:rPr>
          <w:rFonts w:ascii="Arial Narrow" w:hAnsi="Arial Narrow" w:cs="Arial"/>
          <w:sz w:val="22"/>
          <w:szCs w:val="22"/>
        </w:rPr>
      </w:pPr>
    </w:p>
    <w:p w14:paraId="7E2FE689" w14:textId="77777777" w:rsidR="001D1569" w:rsidRPr="001D1569" w:rsidRDefault="001D1569" w:rsidP="001D1569">
      <w:pPr>
        <w:ind w:left="720"/>
        <w:jc w:val="both"/>
        <w:rPr>
          <w:rFonts w:ascii="Arial Narrow" w:hAnsi="Arial Narrow"/>
          <w:snapToGrid w:val="0"/>
          <w:sz w:val="22"/>
          <w:szCs w:val="22"/>
        </w:rPr>
      </w:pPr>
      <w:r w:rsidRPr="001D1569">
        <w:rPr>
          <w:rFonts w:ascii="Arial Narrow" w:hAnsi="Arial Narrow" w:cs="Arial"/>
          <w:sz w:val="22"/>
          <w:szCs w:val="22"/>
        </w:rPr>
        <w:t>Supplier/Vendor Submittals will be accepted throughout the term of the RTQ for placement in such Pool.</w:t>
      </w:r>
    </w:p>
    <w:p w14:paraId="0EAC1DC5" w14:textId="77777777" w:rsidR="001D1569" w:rsidRPr="001D1569" w:rsidRDefault="001D1569" w:rsidP="001D1569">
      <w:pPr>
        <w:ind w:left="720"/>
        <w:jc w:val="both"/>
        <w:rPr>
          <w:rFonts w:ascii="Arial Narrow" w:hAnsi="Arial Narrow"/>
          <w:bCs/>
          <w:sz w:val="22"/>
          <w:szCs w:val="22"/>
        </w:rPr>
      </w:pPr>
    </w:p>
    <w:p w14:paraId="7BFEB5C0" w14:textId="77777777" w:rsidR="001D1569" w:rsidRPr="001D1569" w:rsidRDefault="001D1569" w:rsidP="001D1569">
      <w:pPr>
        <w:numPr>
          <w:ilvl w:val="1"/>
          <w:numId w:val="2"/>
        </w:numPr>
        <w:jc w:val="both"/>
        <w:rPr>
          <w:rFonts w:ascii="Arial Narrow" w:hAnsi="Arial Narrow"/>
          <w:b/>
          <w:bCs/>
          <w:sz w:val="22"/>
          <w:szCs w:val="22"/>
          <w:u w:val="single"/>
        </w:rPr>
      </w:pPr>
      <w:r w:rsidRPr="001D1569">
        <w:rPr>
          <w:rFonts w:ascii="Arial Narrow" w:hAnsi="Arial Narrow"/>
          <w:b/>
          <w:bCs/>
          <w:sz w:val="22"/>
          <w:szCs w:val="22"/>
          <w:u w:val="single"/>
        </w:rPr>
        <w:t>DEFINITIONS</w:t>
      </w:r>
    </w:p>
    <w:p w14:paraId="758F86E0" w14:textId="77777777" w:rsidR="001D1569" w:rsidRPr="001D1569" w:rsidRDefault="001D1569" w:rsidP="001D1569">
      <w:pPr>
        <w:ind w:left="720"/>
        <w:jc w:val="both"/>
        <w:rPr>
          <w:rFonts w:ascii="Arial Narrow" w:hAnsi="Arial Narrow"/>
          <w:bCs/>
          <w:sz w:val="22"/>
          <w:szCs w:val="22"/>
        </w:rPr>
      </w:pPr>
      <w:r w:rsidRPr="001D1569">
        <w:rPr>
          <w:rFonts w:ascii="Arial Narrow" w:hAnsi="Arial Narrow"/>
          <w:b/>
          <w:bCs/>
          <w:sz w:val="22"/>
          <w:szCs w:val="22"/>
        </w:rPr>
        <w:t>Invitation to Quote (ITQ)</w:t>
      </w:r>
      <w:r w:rsidRPr="001D1569">
        <w:rPr>
          <w:rFonts w:ascii="Arial Narrow" w:hAnsi="Arial Narrow"/>
          <w:bCs/>
          <w:sz w:val="22"/>
          <w:szCs w:val="22"/>
        </w:rPr>
        <w:t xml:space="preserve"> – Shall refer to the solicitation of quotes from the Pool for specific goods and/or services; and awarded based on lowest price, or other quantifiable criteria.</w:t>
      </w:r>
    </w:p>
    <w:p w14:paraId="1E363098" w14:textId="77777777" w:rsidR="001D1569" w:rsidRPr="001D1569" w:rsidRDefault="001D1569" w:rsidP="001D1569">
      <w:pPr>
        <w:ind w:left="720"/>
        <w:jc w:val="both"/>
        <w:rPr>
          <w:rFonts w:ascii="Arial Narrow" w:hAnsi="Arial Narrow"/>
          <w:bCs/>
          <w:sz w:val="22"/>
          <w:szCs w:val="22"/>
        </w:rPr>
      </w:pPr>
    </w:p>
    <w:p w14:paraId="1FF2FC61" w14:textId="77777777" w:rsidR="001D1569" w:rsidRPr="001D1569" w:rsidRDefault="001D1569" w:rsidP="001D1569">
      <w:pPr>
        <w:ind w:left="720"/>
        <w:jc w:val="both"/>
        <w:rPr>
          <w:rFonts w:ascii="Arial Narrow" w:hAnsi="Arial Narrow"/>
          <w:bCs/>
          <w:sz w:val="22"/>
          <w:szCs w:val="22"/>
        </w:rPr>
      </w:pPr>
      <w:r w:rsidRPr="001D1569">
        <w:rPr>
          <w:rFonts w:ascii="Arial Narrow" w:hAnsi="Arial Narrow"/>
          <w:b/>
          <w:bCs/>
          <w:sz w:val="22"/>
          <w:szCs w:val="22"/>
        </w:rPr>
        <w:t>Prequalified Pool of Suppliers/Vendors (Pool)</w:t>
      </w:r>
      <w:r w:rsidRPr="001D1569">
        <w:rPr>
          <w:rFonts w:ascii="Arial Narrow" w:hAnsi="Arial Narrow"/>
          <w:bCs/>
          <w:sz w:val="22"/>
          <w:szCs w:val="22"/>
        </w:rPr>
        <w:t xml:space="preserve"> – Shall refer to business entities/individuals determined by the County’s Strategic Procurement Department, as meeting the minimum standards of business competence, financial ability, and/or product quality for placement in the Pool, and which may submit quotes or proposals at the time of need. </w:t>
      </w:r>
    </w:p>
    <w:p w14:paraId="47C8E1D1" w14:textId="77777777" w:rsidR="001D1569" w:rsidRPr="001D1569" w:rsidRDefault="001D1569" w:rsidP="001D1569">
      <w:pPr>
        <w:ind w:left="720"/>
        <w:jc w:val="both"/>
        <w:rPr>
          <w:rFonts w:ascii="Arial Narrow" w:hAnsi="Arial Narrow"/>
          <w:b/>
          <w:bCs/>
          <w:sz w:val="22"/>
          <w:szCs w:val="22"/>
        </w:rPr>
      </w:pPr>
    </w:p>
    <w:p w14:paraId="008BDAD5" w14:textId="77777777" w:rsidR="001D1569" w:rsidRPr="001D1569" w:rsidRDefault="001D1569" w:rsidP="001D1569">
      <w:pPr>
        <w:ind w:left="720"/>
        <w:jc w:val="both"/>
        <w:rPr>
          <w:rFonts w:ascii="Arial Narrow" w:hAnsi="Arial Narrow"/>
          <w:bCs/>
          <w:sz w:val="22"/>
          <w:szCs w:val="22"/>
        </w:rPr>
      </w:pPr>
      <w:r w:rsidRPr="001D1569">
        <w:rPr>
          <w:rFonts w:ascii="Arial Narrow" w:hAnsi="Arial Narrow"/>
          <w:b/>
          <w:bCs/>
          <w:sz w:val="22"/>
          <w:szCs w:val="22"/>
        </w:rPr>
        <w:t xml:space="preserve">Submittal </w:t>
      </w:r>
      <w:r w:rsidRPr="001D1569">
        <w:rPr>
          <w:rFonts w:ascii="Arial Narrow" w:hAnsi="Arial Narrow"/>
          <w:bCs/>
          <w:sz w:val="22"/>
          <w:szCs w:val="22"/>
        </w:rPr>
        <w:t xml:space="preserve">– Shall refer to all information, attachments and forms </w:t>
      </w:r>
      <w:r w:rsidRPr="001D1569">
        <w:rPr>
          <w:rFonts w:ascii="Arial Narrow" w:hAnsi="Arial Narrow"/>
          <w:sz w:val="22"/>
          <w:szCs w:val="22"/>
        </w:rPr>
        <w:t>received by the County’s Strategic Procurement Department from a Supplier/Vendor</w:t>
      </w:r>
      <w:r w:rsidRPr="001D1569">
        <w:rPr>
          <w:rFonts w:ascii="Arial Narrow" w:hAnsi="Arial Narrow"/>
          <w:bCs/>
          <w:sz w:val="22"/>
          <w:szCs w:val="22"/>
        </w:rPr>
        <w:t xml:space="preserve"> in response to this RTQ.</w:t>
      </w:r>
    </w:p>
    <w:p w14:paraId="1056D0EF" w14:textId="77777777" w:rsidR="001D1569" w:rsidRPr="001D1569" w:rsidRDefault="001D1569" w:rsidP="001D1569">
      <w:pPr>
        <w:ind w:left="720"/>
        <w:jc w:val="both"/>
        <w:rPr>
          <w:rFonts w:ascii="Arial Narrow" w:hAnsi="Arial Narrow"/>
          <w:b/>
          <w:bCs/>
          <w:sz w:val="22"/>
          <w:szCs w:val="22"/>
        </w:rPr>
      </w:pPr>
    </w:p>
    <w:p w14:paraId="6D9A131A" w14:textId="77777777" w:rsidR="001D1569" w:rsidRPr="001D1569" w:rsidRDefault="001D1569" w:rsidP="001D1569">
      <w:pPr>
        <w:ind w:left="720"/>
        <w:jc w:val="both"/>
        <w:rPr>
          <w:rFonts w:ascii="Arial Narrow" w:hAnsi="Arial Narrow"/>
          <w:bCs/>
          <w:sz w:val="22"/>
          <w:szCs w:val="22"/>
        </w:rPr>
      </w:pPr>
      <w:r w:rsidRPr="001D1569">
        <w:rPr>
          <w:rFonts w:ascii="Arial Narrow" w:hAnsi="Arial Narrow"/>
          <w:b/>
          <w:bCs/>
          <w:sz w:val="22"/>
          <w:szCs w:val="22"/>
        </w:rPr>
        <w:t xml:space="preserve">Supplier/Vendor </w:t>
      </w:r>
      <w:r w:rsidRPr="001D1569">
        <w:rPr>
          <w:rFonts w:ascii="Arial Narrow" w:hAnsi="Arial Narrow"/>
          <w:bCs/>
          <w:sz w:val="22"/>
          <w:szCs w:val="22"/>
        </w:rPr>
        <w:t>– Shall refer to a business entity/individual responding to this RTQ.</w:t>
      </w:r>
    </w:p>
    <w:p w14:paraId="4ADBAD37" w14:textId="77777777" w:rsidR="001D1569" w:rsidRPr="001D1569" w:rsidRDefault="001D1569" w:rsidP="001D1569">
      <w:pPr>
        <w:ind w:firstLine="720"/>
        <w:rPr>
          <w:rFonts w:ascii="Arial Narrow" w:hAnsi="Arial Narrow"/>
          <w:b/>
          <w:bCs/>
          <w:sz w:val="22"/>
          <w:szCs w:val="22"/>
        </w:rPr>
      </w:pPr>
    </w:p>
    <w:p w14:paraId="6890F444" w14:textId="77777777" w:rsidR="001D1569" w:rsidRPr="001D1569" w:rsidRDefault="001D1569" w:rsidP="001D1569">
      <w:pPr>
        <w:autoSpaceDE w:val="0"/>
        <w:autoSpaceDN w:val="0"/>
        <w:ind w:left="720"/>
        <w:jc w:val="both"/>
        <w:rPr>
          <w:rFonts w:ascii="Arial Narrow" w:hAnsi="Arial Narrow"/>
          <w:color w:val="000000"/>
          <w:sz w:val="22"/>
        </w:rPr>
      </w:pPr>
      <w:r w:rsidRPr="001D1569">
        <w:rPr>
          <w:rFonts w:ascii="Arial Narrow" w:hAnsi="Arial Narrow"/>
          <w:b/>
          <w:bCs/>
          <w:color w:val="000000"/>
          <w:sz w:val="22"/>
          <w:szCs w:val="22"/>
        </w:rPr>
        <w:t>Work Order Proposal Request (WOPR)</w:t>
      </w:r>
      <w:r w:rsidRPr="001D1569">
        <w:rPr>
          <w:rFonts w:ascii="Arial Narrow" w:hAnsi="Arial Narrow"/>
          <w:b/>
          <w:bCs/>
          <w:color w:val="000000"/>
          <w:sz w:val="24"/>
        </w:rPr>
        <w:t xml:space="preserve"> </w:t>
      </w:r>
      <w:r w:rsidRPr="001D1569">
        <w:rPr>
          <w:rFonts w:ascii="Arial Narrow" w:hAnsi="Arial Narrow"/>
          <w:color w:val="000000"/>
          <w:sz w:val="24"/>
        </w:rPr>
        <w:t xml:space="preserve">– </w:t>
      </w:r>
      <w:r w:rsidRPr="001D1569">
        <w:rPr>
          <w:rFonts w:ascii="Arial Narrow" w:hAnsi="Arial Narrow"/>
          <w:color w:val="000000"/>
          <w:sz w:val="22"/>
          <w:szCs w:val="22"/>
        </w:rPr>
        <w:t>shall refer to a competitive process involving the solicitation of proposals, by the Strategic Procurement Department, from the Pool for specific goods and/or services and evaluated and awarded based on best value.</w:t>
      </w:r>
    </w:p>
    <w:p w14:paraId="1BF7B404" w14:textId="77777777" w:rsidR="001D1569" w:rsidRPr="001D1569" w:rsidRDefault="001D1569" w:rsidP="001D1569">
      <w:pPr>
        <w:jc w:val="both"/>
        <w:rPr>
          <w:rFonts w:ascii="Arial Narrow" w:hAnsi="Arial Narrow"/>
          <w:bCs/>
          <w:sz w:val="22"/>
          <w:szCs w:val="22"/>
        </w:rPr>
      </w:pPr>
    </w:p>
    <w:p w14:paraId="08C1B2BB" w14:textId="77777777" w:rsidR="001D1569" w:rsidRPr="001D1569" w:rsidRDefault="001D1569" w:rsidP="001D1569">
      <w:pPr>
        <w:numPr>
          <w:ilvl w:val="1"/>
          <w:numId w:val="2"/>
        </w:numPr>
        <w:jc w:val="both"/>
        <w:rPr>
          <w:rFonts w:ascii="Arial Narrow" w:hAnsi="Arial Narrow"/>
          <w:b/>
          <w:bCs/>
          <w:sz w:val="22"/>
          <w:szCs w:val="22"/>
          <w:u w:val="single"/>
        </w:rPr>
      </w:pPr>
      <w:r w:rsidRPr="001D1569">
        <w:rPr>
          <w:rFonts w:ascii="Arial Narrow" w:hAnsi="Arial Narrow"/>
          <w:b/>
          <w:bCs/>
          <w:sz w:val="22"/>
          <w:szCs w:val="22"/>
          <w:u w:val="single"/>
        </w:rPr>
        <w:t>TERM</w:t>
      </w:r>
    </w:p>
    <w:p w14:paraId="09F26908" w14:textId="77777777" w:rsidR="001D1569" w:rsidRPr="001D1569" w:rsidRDefault="001D1569" w:rsidP="001D1569">
      <w:pPr>
        <w:ind w:left="720"/>
        <w:jc w:val="both"/>
        <w:rPr>
          <w:rFonts w:ascii="Arial Narrow" w:hAnsi="Arial Narrow"/>
          <w:bCs/>
          <w:sz w:val="22"/>
          <w:szCs w:val="22"/>
        </w:rPr>
      </w:pPr>
      <w:r w:rsidRPr="001D1569">
        <w:rPr>
          <w:rFonts w:ascii="Arial Narrow" w:hAnsi="Arial Narrow"/>
          <w:bCs/>
          <w:sz w:val="22"/>
          <w:szCs w:val="22"/>
        </w:rPr>
        <w:t xml:space="preserve">The Pool shall be established on the </w:t>
      </w:r>
      <w:proofErr w:type="gramStart"/>
      <w:r w:rsidRPr="001D1569">
        <w:rPr>
          <w:rFonts w:ascii="Arial Narrow" w:hAnsi="Arial Narrow"/>
          <w:bCs/>
          <w:sz w:val="22"/>
          <w:szCs w:val="22"/>
        </w:rPr>
        <w:t>first calendar</w:t>
      </w:r>
      <w:proofErr w:type="gramEnd"/>
      <w:r w:rsidRPr="001D1569">
        <w:rPr>
          <w:rFonts w:ascii="Arial Narrow" w:hAnsi="Arial Narrow"/>
          <w:bCs/>
          <w:sz w:val="22"/>
          <w:szCs w:val="22"/>
        </w:rPr>
        <w:t xml:space="preserve"> day of the month succeeding approval by the Board of County Commissioners, or designee, unless stipulated in writing by the County.  The Pool shall expire on the last day of the </w:t>
      </w:r>
      <w:r w:rsidRPr="001D1569">
        <w:rPr>
          <w:rFonts w:ascii="Arial Narrow" w:hAnsi="Arial Narrow" w:cs="Arial"/>
          <w:sz w:val="22"/>
          <w:szCs w:val="22"/>
        </w:rPr>
        <w:t>60</w:t>
      </w:r>
      <w:r w:rsidRPr="001D1569">
        <w:rPr>
          <w:rFonts w:ascii="Arial Narrow" w:hAnsi="Arial Narrow" w:cs="Arial"/>
          <w:sz w:val="22"/>
          <w:szCs w:val="22"/>
          <w:vertAlign w:val="superscript"/>
        </w:rPr>
        <w:t>th</w:t>
      </w:r>
      <w:r w:rsidRPr="001D1569">
        <w:rPr>
          <w:rFonts w:ascii="Arial Narrow" w:hAnsi="Arial Narrow" w:cs="Arial"/>
          <w:sz w:val="22"/>
          <w:szCs w:val="22"/>
        </w:rPr>
        <w:t xml:space="preserve"> </w:t>
      </w:r>
      <w:r w:rsidRPr="001D1569">
        <w:rPr>
          <w:rFonts w:ascii="Arial Narrow" w:hAnsi="Arial Narrow"/>
          <w:bCs/>
          <w:sz w:val="22"/>
          <w:szCs w:val="22"/>
        </w:rPr>
        <w:t>month.</w:t>
      </w:r>
    </w:p>
    <w:p w14:paraId="33B41B1E" w14:textId="77777777" w:rsidR="001D1569" w:rsidRPr="001D1569" w:rsidRDefault="001D1569" w:rsidP="001D1569">
      <w:pPr>
        <w:ind w:left="720"/>
        <w:jc w:val="both"/>
        <w:rPr>
          <w:rFonts w:ascii="Arial Narrow" w:hAnsi="Arial Narrow"/>
          <w:bCs/>
          <w:sz w:val="22"/>
          <w:szCs w:val="22"/>
        </w:rPr>
      </w:pPr>
    </w:p>
    <w:p w14:paraId="1F81251E" w14:textId="77777777" w:rsidR="001D1569" w:rsidRPr="001D1569" w:rsidRDefault="001D1569" w:rsidP="001D1569">
      <w:pPr>
        <w:spacing w:line="259" w:lineRule="auto"/>
        <w:ind w:left="720"/>
        <w:jc w:val="both"/>
        <w:rPr>
          <w:rFonts w:ascii="Arial Narrow" w:eastAsia="Calibri" w:hAnsi="Arial Narrow"/>
          <w:bCs/>
          <w:sz w:val="22"/>
          <w:szCs w:val="22"/>
        </w:rPr>
      </w:pPr>
      <w:r w:rsidRPr="001D1569">
        <w:rPr>
          <w:rFonts w:ascii="Arial Narrow" w:eastAsia="Calibri" w:hAnsi="Arial Narrow"/>
          <w:bCs/>
          <w:sz w:val="22"/>
          <w:szCs w:val="22"/>
        </w:rPr>
        <w:t xml:space="preserve">The County reserves the right to exercise its option to extend the Pool for up to one </w:t>
      </w:r>
      <w:proofErr w:type="gramStart"/>
      <w:r w:rsidRPr="001D1569">
        <w:rPr>
          <w:rFonts w:ascii="Arial Narrow" w:eastAsia="Calibri" w:hAnsi="Arial Narrow"/>
          <w:bCs/>
          <w:sz w:val="22"/>
          <w:szCs w:val="22"/>
        </w:rPr>
        <w:t>hundred-eighty</w:t>
      </w:r>
      <w:proofErr w:type="gramEnd"/>
      <w:r w:rsidRPr="001D1569">
        <w:rPr>
          <w:rFonts w:ascii="Arial Narrow" w:eastAsia="Calibri" w:hAnsi="Arial Narrow"/>
          <w:bCs/>
          <w:sz w:val="22"/>
          <w:szCs w:val="22"/>
        </w:rPr>
        <w:t xml:space="preserve"> (180) calendar days beyond the stipulated term and will notify the Suppliers/Vendors in writing of the extension.</w:t>
      </w:r>
    </w:p>
    <w:p w14:paraId="3879B3DC" w14:textId="77777777" w:rsidR="001D1569" w:rsidRPr="001D1569" w:rsidRDefault="001D1569" w:rsidP="001D1569">
      <w:pPr>
        <w:spacing w:line="259" w:lineRule="auto"/>
        <w:ind w:left="720"/>
        <w:jc w:val="both"/>
        <w:rPr>
          <w:rFonts w:ascii="Arial Narrow" w:eastAsia="Calibri" w:hAnsi="Arial Narrow"/>
          <w:bCs/>
          <w:sz w:val="22"/>
          <w:szCs w:val="22"/>
        </w:rPr>
      </w:pPr>
    </w:p>
    <w:p w14:paraId="2FF5CF19" w14:textId="77777777" w:rsidR="001D1569" w:rsidRPr="001D1569" w:rsidRDefault="001D1569" w:rsidP="001D1569">
      <w:pPr>
        <w:ind w:left="720"/>
        <w:jc w:val="both"/>
        <w:rPr>
          <w:rFonts w:ascii="Arial Narrow" w:hAnsi="Arial Narrow"/>
          <w:bCs/>
          <w:sz w:val="22"/>
          <w:szCs w:val="22"/>
        </w:rPr>
      </w:pPr>
      <w:r w:rsidRPr="001D1569">
        <w:rPr>
          <w:rFonts w:ascii="Arial Narrow" w:hAnsi="Arial Narrow"/>
          <w:bCs/>
          <w:sz w:val="22"/>
          <w:szCs w:val="22"/>
        </w:rPr>
        <w:t>The Pool may be extended beyond the initial one hundred-eighty (180) day extension period upon approval by the Board of County Commissioners.</w:t>
      </w:r>
    </w:p>
    <w:p w14:paraId="0416B333" w14:textId="77777777" w:rsidR="001D1569" w:rsidRPr="001D1569" w:rsidRDefault="001D1569" w:rsidP="001D1569">
      <w:pPr>
        <w:ind w:left="720"/>
        <w:jc w:val="both"/>
        <w:rPr>
          <w:rFonts w:ascii="Arial Narrow" w:hAnsi="Arial Narrow"/>
          <w:snapToGrid w:val="0"/>
          <w:sz w:val="22"/>
          <w:szCs w:val="22"/>
        </w:rPr>
      </w:pPr>
    </w:p>
    <w:p w14:paraId="75E55915" w14:textId="77777777" w:rsidR="001D1569" w:rsidRPr="001D1569" w:rsidRDefault="001D1569" w:rsidP="001D1569">
      <w:pPr>
        <w:widowControl w:val="0"/>
        <w:numPr>
          <w:ilvl w:val="1"/>
          <w:numId w:val="2"/>
        </w:numPr>
        <w:jc w:val="both"/>
        <w:rPr>
          <w:rFonts w:ascii="Arial Narrow" w:hAnsi="Arial Narrow"/>
          <w:b/>
          <w:bCs/>
          <w:sz w:val="22"/>
          <w:szCs w:val="22"/>
          <w:u w:val="single"/>
        </w:rPr>
      </w:pPr>
      <w:r w:rsidRPr="001D1569">
        <w:rPr>
          <w:rFonts w:ascii="Arial Narrow" w:hAnsi="Arial Narrow" w:cs="Arial"/>
          <w:b/>
          <w:bCs/>
          <w:sz w:val="22"/>
          <w:szCs w:val="22"/>
          <w:u w:val="single"/>
        </w:rPr>
        <w:t>SUPPLIER/VENDOR REQUIREMENTS</w:t>
      </w:r>
    </w:p>
    <w:p w14:paraId="7A976540" w14:textId="77777777" w:rsidR="001D1569" w:rsidRPr="001D1569" w:rsidRDefault="001D1569" w:rsidP="001D1569">
      <w:pPr>
        <w:widowControl w:val="0"/>
        <w:ind w:left="720"/>
        <w:jc w:val="both"/>
        <w:rPr>
          <w:rFonts w:ascii="Arial Narrow" w:hAnsi="Arial Narrow"/>
          <w:bCs/>
          <w:color w:val="000000"/>
          <w:sz w:val="22"/>
          <w:szCs w:val="22"/>
        </w:rPr>
      </w:pPr>
      <w:r w:rsidRPr="001D1569">
        <w:rPr>
          <w:rFonts w:ascii="Arial Narrow" w:hAnsi="Arial Narrow" w:cs="Arial"/>
          <w:sz w:val="22"/>
          <w:szCs w:val="22"/>
        </w:rPr>
        <w:t xml:space="preserve">The Supplier/Vendor shall fully complete the County’s registration via the Strategic Procurement Department’s Online Supplier/Vendor Registration Portal in Integrated Financial Resources Management System (INFORMS) at </w:t>
      </w:r>
      <w:hyperlink r:id="rId8" w:history="1">
        <w:r w:rsidRPr="001D1569">
          <w:rPr>
            <w:rFonts w:ascii="Arial Narrow" w:hAnsi="Arial Narrow" w:cs="Arial"/>
            <w:color w:val="0000FF"/>
            <w:sz w:val="22"/>
            <w:szCs w:val="22"/>
            <w:u w:val="single"/>
          </w:rPr>
          <w:t>https://supplier.miamidade.gov/</w:t>
        </w:r>
      </w:hyperlink>
      <w:r w:rsidRPr="001D1569">
        <w:rPr>
          <w:rFonts w:ascii="Arial Narrow" w:hAnsi="Arial Narrow" w:cs="Arial"/>
          <w:sz w:val="22"/>
          <w:szCs w:val="22"/>
        </w:rPr>
        <w:t xml:space="preserve"> and meet the following requirements to be considered for placement in the Pool and to participate in future spot market</w:t>
      </w:r>
      <w:r w:rsidRPr="001D1569">
        <w:rPr>
          <w:rFonts w:ascii="Arial Narrow" w:hAnsi="Arial Narrow"/>
          <w:sz w:val="22"/>
          <w:szCs w:val="22"/>
        </w:rPr>
        <w:t xml:space="preserve"> competitions:</w:t>
      </w:r>
    </w:p>
    <w:p w14:paraId="1D143460" w14:textId="77777777" w:rsidR="001D1569" w:rsidRPr="001D1569" w:rsidRDefault="001D1569" w:rsidP="001D1569">
      <w:pPr>
        <w:widowControl w:val="0"/>
        <w:ind w:left="720"/>
        <w:jc w:val="both"/>
        <w:rPr>
          <w:rFonts w:ascii="Arial Narrow" w:hAnsi="Arial Narrow"/>
          <w:bCs/>
          <w:color w:val="FF0000"/>
          <w:sz w:val="22"/>
          <w:szCs w:val="22"/>
        </w:rPr>
      </w:pPr>
    </w:p>
    <w:p w14:paraId="2B29FE8C" w14:textId="77777777" w:rsidR="001D1569" w:rsidRPr="001D1569" w:rsidRDefault="001D1569" w:rsidP="001D1569">
      <w:pPr>
        <w:widowControl w:val="0"/>
        <w:autoSpaceDE w:val="0"/>
        <w:autoSpaceDN w:val="0"/>
        <w:ind w:left="1440" w:hanging="720"/>
        <w:jc w:val="both"/>
        <w:rPr>
          <w:rFonts w:ascii="Arial Narrow" w:hAnsi="Arial Narrow"/>
          <w:sz w:val="22"/>
          <w:szCs w:val="22"/>
        </w:rPr>
      </w:pPr>
      <w:r w:rsidRPr="001D1569">
        <w:rPr>
          <w:rFonts w:ascii="Arial Narrow" w:hAnsi="Arial Narrow"/>
          <w:sz w:val="22"/>
          <w:szCs w:val="22"/>
        </w:rPr>
        <w:t>2.4.1</w:t>
      </w:r>
      <w:r w:rsidRPr="001D1569">
        <w:rPr>
          <w:rFonts w:ascii="Arial Narrow" w:hAnsi="Arial Narrow"/>
          <w:sz w:val="22"/>
          <w:szCs w:val="22"/>
        </w:rPr>
        <w:tab/>
        <w:t xml:space="preserve">The Supplier/Vendor shall be engaged in the business of furnishing and delivering the specific products they </w:t>
      </w:r>
      <w:r w:rsidRPr="001D1569">
        <w:rPr>
          <w:rFonts w:ascii="Arial Narrow" w:hAnsi="Arial Narrow"/>
          <w:sz w:val="22"/>
          <w:szCs w:val="22"/>
        </w:rPr>
        <w:lastRenderedPageBreak/>
        <w:t>will be providing under this pool to government agencies and/or private businesses</w:t>
      </w:r>
      <w:r w:rsidRPr="001D1569">
        <w:rPr>
          <w:rFonts w:ascii="Arial Narrow" w:hAnsi="Arial Narrow"/>
          <w:snapToGrid w:val="0"/>
          <w:sz w:val="22"/>
          <w:szCs w:val="22"/>
        </w:rPr>
        <w:t>.</w:t>
      </w:r>
    </w:p>
    <w:p w14:paraId="05171921" w14:textId="77777777" w:rsidR="001D1569" w:rsidRPr="001D1569" w:rsidRDefault="001D1569" w:rsidP="001D1569">
      <w:pPr>
        <w:widowControl w:val="0"/>
        <w:tabs>
          <w:tab w:val="left" w:pos="2621"/>
        </w:tabs>
        <w:autoSpaceDE w:val="0"/>
        <w:autoSpaceDN w:val="0"/>
        <w:ind w:left="720"/>
        <w:jc w:val="both"/>
        <w:rPr>
          <w:rFonts w:ascii="Arial Narrow" w:hAnsi="Arial Narrow"/>
          <w:sz w:val="22"/>
          <w:szCs w:val="22"/>
        </w:rPr>
      </w:pPr>
    </w:p>
    <w:p w14:paraId="622BB96A" w14:textId="77777777" w:rsidR="001D1569" w:rsidRPr="001D1569" w:rsidRDefault="001D1569" w:rsidP="001D1569">
      <w:pPr>
        <w:widowControl w:val="0"/>
        <w:autoSpaceDE w:val="0"/>
        <w:autoSpaceDN w:val="0"/>
        <w:ind w:left="1440"/>
        <w:jc w:val="both"/>
        <w:rPr>
          <w:rFonts w:ascii="Arial Narrow" w:hAnsi="Arial Narrow"/>
          <w:sz w:val="24"/>
        </w:rPr>
      </w:pPr>
      <w:r w:rsidRPr="001D1569">
        <w:rPr>
          <w:rFonts w:ascii="Arial Narrow" w:hAnsi="Arial Narrow"/>
          <w:sz w:val="22"/>
          <w:szCs w:val="22"/>
        </w:rPr>
        <w:t xml:space="preserve">To demonstrate compliance with this requirement, the Supplier/Vendor shall provide </w:t>
      </w:r>
      <w:r w:rsidRPr="001D1569">
        <w:rPr>
          <w:rFonts w:ascii="Arial Narrow" w:hAnsi="Arial Narrow"/>
          <w:snapToGrid w:val="0"/>
          <w:sz w:val="22"/>
          <w:szCs w:val="22"/>
        </w:rPr>
        <w:t>one</w:t>
      </w:r>
      <w:r w:rsidRPr="001D1569">
        <w:rPr>
          <w:rFonts w:ascii="Arial Narrow" w:hAnsi="Arial Narrow"/>
          <w:sz w:val="22"/>
          <w:szCs w:val="22"/>
        </w:rPr>
        <w:t xml:space="preserve"> signed professional reference letters (on the referred entity’s letterhead) from </w:t>
      </w:r>
      <w:r w:rsidRPr="001D1569">
        <w:rPr>
          <w:rFonts w:ascii="Arial Narrow" w:hAnsi="Arial Narrow"/>
          <w:snapToGrid w:val="0"/>
          <w:sz w:val="22"/>
          <w:szCs w:val="22"/>
        </w:rPr>
        <w:t xml:space="preserve">one </w:t>
      </w:r>
      <w:r w:rsidRPr="001D1569">
        <w:rPr>
          <w:rFonts w:ascii="Arial Narrow" w:hAnsi="Arial Narrow"/>
          <w:sz w:val="22"/>
          <w:szCs w:val="22"/>
        </w:rPr>
        <w:t xml:space="preserve">different government agencies and/or private businesses.  All reference letters should include the name of the government agency or private business, a description of the goods and/or services delivered by the Supplier/Vendor, the period in which the goods and/or services were delivered, and a contact person’s name, telephone number and email address.  </w:t>
      </w:r>
      <w:r w:rsidRPr="001D1569">
        <w:rPr>
          <w:rFonts w:ascii="Arial Narrow" w:hAnsi="Arial Narrow"/>
          <w:bCs/>
          <w:sz w:val="22"/>
          <w:szCs w:val="22"/>
        </w:rPr>
        <w:t xml:space="preserve">The County must be able to ascertain from Supplier/Vendor provided references, to its satisfaction, at the County’s sole discretion, that Supplier/Vendor holds sufficient experience and capacity in </w:t>
      </w:r>
      <w:r w:rsidRPr="001D1569">
        <w:rPr>
          <w:rFonts w:ascii="Arial Narrow" w:hAnsi="Arial Narrow"/>
          <w:sz w:val="22"/>
          <w:szCs w:val="22"/>
        </w:rPr>
        <w:t>furnishing and delivering the specific products they will be providing under this pool</w:t>
      </w:r>
      <w:r w:rsidRPr="001D1569">
        <w:rPr>
          <w:rFonts w:ascii="Arial Narrow" w:hAnsi="Arial Narrow"/>
          <w:sz w:val="24"/>
        </w:rPr>
        <w:t>.</w:t>
      </w:r>
    </w:p>
    <w:p w14:paraId="4274FAB7" w14:textId="77777777" w:rsidR="001D1569" w:rsidRPr="001D1569" w:rsidRDefault="001D1569" w:rsidP="001D1569">
      <w:pPr>
        <w:widowControl w:val="0"/>
        <w:autoSpaceDE w:val="0"/>
        <w:autoSpaceDN w:val="0"/>
        <w:ind w:left="1440"/>
        <w:jc w:val="both"/>
        <w:rPr>
          <w:rFonts w:ascii="Arial Narrow" w:hAnsi="Arial Narrow"/>
          <w:sz w:val="24"/>
        </w:rPr>
      </w:pPr>
    </w:p>
    <w:p w14:paraId="1CC304D7" w14:textId="77777777" w:rsidR="001D1569" w:rsidRPr="001D1569" w:rsidRDefault="001D1569" w:rsidP="001D1569">
      <w:pPr>
        <w:widowControl w:val="0"/>
        <w:autoSpaceDE w:val="0"/>
        <w:autoSpaceDN w:val="0"/>
        <w:ind w:left="1440"/>
        <w:jc w:val="both"/>
        <w:rPr>
          <w:rFonts w:ascii="Arial Narrow" w:hAnsi="Arial Narrow"/>
          <w:sz w:val="22"/>
          <w:szCs w:val="22"/>
        </w:rPr>
      </w:pPr>
      <w:r w:rsidRPr="001D1569">
        <w:rPr>
          <w:rFonts w:ascii="Arial Narrow" w:hAnsi="Arial Narrow"/>
          <w:sz w:val="22"/>
          <w:szCs w:val="22"/>
        </w:rPr>
        <w:t xml:space="preserve">In lieu of the references from the Supplier/Vendor, the County will consider references from the Supplier’s/Vendor’s key personnel in accordance with </w:t>
      </w:r>
      <w:hyperlink r:id="rId9" w:history="1">
        <w:r w:rsidRPr="001D1569">
          <w:rPr>
            <w:rFonts w:ascii="Arial Narrow" w:hAnsi="Arial Narrow"/>
            <w:color w:val="0000FF"/>
            <w:sz w:val="22"/>
            <w:szCs w:val="22"/>
            <w:u w:val="single"/>
          </w:rPr>
          <w:t>Resolution 1122-21</w:t>
        </w:r>
      </w:hyperlink>
      <w:r w:rsidRPr="001D1569">
        <w:rPr>
          <w:rFonts w:ascii="Arial Narrow" w:hAnsi="Arial Narrow"/>
          <w:sz w:val="22"/>
          <w:szCs w:val="22"/>
        </w:rPr>
        <w:t>.</w:t>
      </w:r>
    </w:p>
    <w:p w14:paraId="009D7517" w14:textId="77777777" w:rsidR="001D1569" w:rsidRPr="001D1569" w:rsidRDefault="001D1569" w:rsidP="001D1569">
      <w:pPr>
        <w:widowControl w:val="0"/>
        <w:autoSpaceDE w:val="0"/>
        <w:autoSpaceDN w:val="0"/>
        <w:ind w:left="1440"/>
        <w:jc w:val="both"/>
        <w:rPr>
          <w:rFonts w:ascii="Arial Narrow" w:hAnsi="Arial Narrow"/>
          <w:sz w:val="22"/>
          <w:szCs w:val="22"/>
        </w:rPr>
      </w:pPr>
    </w:p>
    <w:p w14:paraId="33A1A3AF" w14:textId="77777777" w:rsidR="001D1569" w:rsidRPr="001D1569" w:rsidRDefault="001D1569" w:rsidP="001D1569">
      <w:pPr>
        <w:widowControl w:val="0"/>
        <w:tabs>
          <w:tab w:val="left" w:pos="2621"/>
        </w:tabs>
        <w:autoSpaceDE w:val="0"/>
        <w:autoSpaceDN w:val="0"/>
        <w:ind w:left="1440" w:hanging="720"/>
        <w:jc w:val="both"/>
        <w:rPr>
          <w:rFonts w:ascii="Arial Narrow" w:hAnsi="Arial Narrow"/>
          <w:sz w:val="22"/>
          <w:szCs w:val="22"/>
        </w:rPr>
      </w:pPr>
      <w:r w:rsidRPr="001D1569">
        <w:rPr>
          <w:rFonts w:ascii="Arial Narrow" w:hAnsi="Arial Narrow"/>
          <w:sz w:val="22"/>
          <w:szCs w:val="22"/>
        </w:rPr>
        <w:t>2.4.2</w:t>
      </w:r>
      <w:r w:rsidRPr="001D1569">
        <w:rPr>
          <w:rFonts w:ascii="Arial Narrow" w:hAnsi="Arial Narrow"/>
          <w:sz w:val="22"/>
          <w:szCs w:val="22"/>
        </w:rPr>
        <w:tab/>
        <w:t>The Supplier/Vendor shall identify at least one company representative who is knowledgeable in the business of furnishing and delivering the specific products the Supplier/Vendor will be providing under this pool</w:t>
      </w:r>
      <w:r w:rsidRPr="001D1569" w:rsidDel="00AB786C">
        <w:rPr>
          <w:rFonts w:ascii="Arial Narrow" w:hAnsi="Arial Narrow"/>
          <w:sz w:val="22"/>
          <w:szCs w:val="22"/>
        </w:rPr>
        <w:t xml:space="preserve"> </w:t>
      </w:r>
      <w:r w:rsidRPr="001D1569">
        <w:rPr>
          <w:rFonts w:ascii="Arial Narrow" w:hAnsi="Arial Narrow"/>
          <w:snapToGrid w:val="0"/>
          <w:sz w:val="22"/>
          <w:szCs w:val="22"/>
        </w:rPr>
        <w:t>and who shall be available to the County</w:t>
      </w:r>
      <w:r w:rsidRPr="001D1569">
        <w:rPr>
          <w:rFonts w:ascii="Arial Narrow" w:hAnsi="Arial Narrow"/>
          <w:sz w:val="22"/>
          <w:szCs w:val="22"/>
        </w:rPr>
        <w:t xml:space="preserve"> from Monday through Friday from 8</w:t>
      </w:r>
      <w:proofErr w:type="gramStart"/>
      <w:r w:rsidRPr="001D1569">
        <w:rPr>
          <w:rFonts w:ascii="Arial Narrow" w:hAnsi="Arial Narrow"/>
          <w:sz w:val="22"/>
          <w:szCs w:val="22"/>
        </w:rPr>
        <w:t>am through 5pm</w:t>
      </w:r>
      <w:proofErr w:type="gramEnd"/>
      <w:r w:rsidRPr="001D1569">
        <w:rPr>
          <w:rFonts w:ascii="Arial Narrow" w:hAnsi="Arial Narrow"/>
          <w:sz w:val="22"/>
          <w:szCs w:val="22"/>
        </w:rPr>
        <w:t xml:space="preserve"> to expedite matters relating to the Pool.</w:t>
      </w:r>
    </w:p>
    <w:p w14:paraId="5B11507B" w14:textId="77777777" w:rsidR="001D1569" w:rsidRPr="001D1569" w:rsidRDefault="001D1569" w:rsidP="001D1569">
      <w:pPr>
        <w:widowControl w:val="0"/>
        <w:tabs>
          <w:tab w:val="left" w:pos="2621"/>
        </w:tabs>
        <w:autoSpaceDE w:val="0"/>
        <w:autoSpaceDN w:val="0"/>
        <w:ind w:left="1440" w:hanging="720"/>
        <w:jc w:val="both"/>
        <w:rPr>
          <w:rFonts w:ascii="Arial Narrow" w:hAnsi="Arial Narrow"/>
          <w:sz w:val="22"/>
          <w:szCs w:val="22"/>
        </w:rPr>
      </w:pPr>
    </w:p>
    <w:p w14:paraId="42497735" w14:textId="77777777" w:rsidR="001D1569" w:rsidRPr="001D1569" w:rsidRDefault="001D1569" w:rsidP="001D1569">
      <w:pPr>
        <w:widowControl w:val="0"/>
        <w:autoSpaceDE w:val="0"/>
        <w:autoSpaceDN w:val="0"/>
        <w:ind w:left="1440"/>
        <w:jc w:val="both"/>
        <w:rPr>
          <w:rFonts w:ascii="Arial Narrow" w:hAnsi="Arial Narrow"/>
          <w:sz w:val="22"/>
          <w:szCs w:val="22"/>
        </w:rPr>
      </w:pPr>
      <w:r w:rsidRPr="001D1569">
        <w:rPr>
          <w:rFonts w:ascii="Arial Narrow" w:hAnsi="Arial Narrow"/>
          <w:sz w:val="22"/>
          <w:szCs w:val="22"/>
        </w:rPr>
        <w:t>To demonstrate compliance with this requirement, the Supplier/Vendor shall attest to the representative’s knowledge and availability and provide the representative’s name, title, telephone number and email address.</w:t>
      </w:r>
    </w:p>
    <w:p w14:paraId="176EF96F" w14:textId="77777777" w:rsidR="001D1569" w:rsidRPr="001D1569" w:rsidRDefault="001D1569" w:rsidP="001D1569">
      <w:pPr>
        <w:widowControl w:val="0"/>
        <w:ind w:left="1440" w:hanging="720"/>
        <w:jc w:val="both"/>
        <w:rPr>
          <w:rFonts w:ascii="Arial Narrow" w:hAnsi="Arial Narrow"/>
          <w:bCs/>
          <w:sz w:val="22"/>
          <w:szCs w:val="22"/>
        </w:rPr>
      </w:pPr>
    </w:p>
    <w:p w14:paraId="1763CE40" w14:textId="77777777" w:rsidR="001D1569" w:rsidRPr="001D1569" w:rsidRDefault="001D1569" w:rsidP="001D1569">
      <w:pPr>
        <w:widowControl w:val="0"/>
        <w:ind w:left="1440" w:hanging="720"/>
        <w:jc w:val="both"/>
        <w:rPr>
          <w:rFonts w:ascii="Arial Narrow" w:hAnsi="Arial Narrow"/>
          <w:snapToGrid w:val="0"/>
          <w:sz w:val="22"/>
          <w:szCs w:val="22"/>
        </w:rPr>
      </w:pPr>
      <w:r w:rsidRPr="001D1569">
        <w:rPr>
          <w:rFonts w:ascii="Arial Narrow" w:hAnsi="Arial Narrow"/>
          <w:bCs/>
          <w:sz w:val="22"/>
          <w:szCs w:val="22"/>
        </w:rPr>
        <w:t>2.4.3</w:t>
      </w:r>
      <w:r w:rsidRPr="001D1569">
        <w:rPr>
          <w:rFonts w:ascii="Arial Narrow" w:hAnsi="Arial Narrow"/>
          <w:bCs/>
          <w:sz w:val="22"/>
          <w:szCs w:val="22"/>
        </w:rPr>
        <w:tab/>
      </w:r>
      <w:r w:rsidRPr="001D1569">
        <w:rPr>
          <w:rFonts w:ascii="Arial Narrow" w:hAnsi="Arial Narrow"/>
          <w:snapToGrid w:val="0"/>
          <w:sz w:val="22"/>
          <w:szCs w:val="22"/>
        </w:rPr>
        <w:t>The Supplier/Vendor shall provide a list of the category of items available to be purchased.  Pricing information is not required.</w:t>
      </w:r>
    </w:p>
    <w:p w14:paraId="6AEC2631" w14:textId="77777777" w:rsidR="001D1569" w:rsidRPr="001D1569" w:rsidRDefault="001D1569" w:rsidP="001D1569">
      <w:pPr>
        <w:widowControl w:val="0"/>
        <w:ind w:left="1440" w:hanging="720"/>
        <w:jc w:val="both"/>
        <w:rPr>
          <w:rFonts w:ascii="Arial Narrow" w:hAnsi="Arial Narrow"/>
          <w:snapToGrid w:val="0"/>
          <w:sz w:val="22"/>
          <w:szCs w:val="22"/>
        </w:rPr>
      </w:pPr>
    </w:p>
    <w:p w14:paraId="008227CE" w14:textId="77777777" w:rsidR="001D1569" w:rsidRPr="001D1569" w:rsidRDefault="001D1569" w:rsidP="001D1569">
      <w:pPr>
        <w:widowControl w:val="0"/>
        <w:ind w:left="720"/>
        <w:jc w:val="both"/>
        <w:rPr>
          <w:rFonts w:ascii="Arial Narrow" w:hAnsi="Arial Narrow" w:cs="Arial"/>
          <w:sz w:val="22"/>
          <w:szCs w:val="22"/>
        </w:rPr>
      </w:pPr>
      <w:r w:rsidRPr="001D1569">
        <w:rPr>
          <w:rFonts w:ascii="Arial Narrow" w:hAnsi="Arial Narrow"/>
          <w:bCs/>
          <w:sz w:val="22"/>
          <w:szCs w:val="22"/>
        </w:rPr>
        <w:t xml:space="preserve">The Supplier/Vendor shall </w:t>
      </w:r>
      <w:r w:rsidRPr="001D1569">
        <w:rPr>
          <w:rFonts w:ascii="Arial Narrow" w:hAnsi="Arial Narrow"/>
          <w:sz w:val="22"/>
          <w:szCs w:val="22"/>
        </w:rPr>
        <w:t>provide all the information, documents and/or attachments listed above with their Submittal to be considered for</w:t>
      </w:r>
      <w:r w:rsidRPr="001D1569">
        <w:rPr>
          <w:rFonts w:ascii="Arial Narrow" w:hAnsi="Arial Narrow" w:cs="Arial"/>
          <w:sz w:val="22"/>
          <w:szCs w:val="22"/>
        </w:rPr>
        <w:t xml:space="preserve"> placement in the Pool.  The County’s Strategic Procurement Department will review </w:t>
      </w:r>
      <w:r w:rsidRPr="001D1569">
        <w:rPr>
          <w:rFonts w:ascii="Arial Narrow" w:hAnsi="Arial Narrow"/>
          <w:sz w:val="22"/>
          <w:szCs w:val="22"/>
        </w:rPr>
        <w:t>the information, documents and/or attachments</w:t>
      </w:r>
      <w:r w:rsidRPr="001D1569">
        <w:rPr>
          <w:rFonts w:ascii="Arial Narrow" w:hAnsi="Arial Narrow" w:cs="Arial"/>
          <w:sz w:val="22"/>
          <w:szCs w:val="22"/>
        </w:rPr>
        <w:t xml:space="preserve"> submitted by the Supplier/Vendor, may request additional information from the Vendor/Supplier, and/or obtain additional information from available sources, to completely evaluate the Supplier/Vendor’s submittal and ascertain that the Supplier/Vendor meets the stipulated requirements.  T</w:t>
      </w:r>
      <w:r w:rsidRPr="001D1569">
        <w:rPr>
          <w:rFonts w:ascii="Arial Narrow" w:hAnsi="Arial Narrow" w:cs="Arial"/>
          <w:snapToGrid w:val="0"/>
          <w:sz w:val="22"/>
          <w:szCs w:val="22"/>
        </w:rPr>
        <w:t xml:space="preserve">he County shall be sole judge of a </w:t>
      </w:r>
      <w:r w:rsidRPr="001D1569">
        <w:rPr>
          <w:rFonts w:ascii="Arial Narrow" w:hAnsi="Arial Narrow" w:cs="Arial"/>
          <w:sz w:val="22"/>
          <w:szCs w:val="22"/>
        </w:rPr>
        <w:t xml:space="preserve">Supplier/Vendor’s </w:t>
      </w:r>
      <w:r w:rsidRPr="001D1569">
        <w:rPr>
          <w:rFonts w:ascii="Arial Narrow" w:hAnsi="Arial Narrow" w:cs="Arial"/>
          <w:snapToGrid w:val="0"/>
          <w:sz w:val="22"/>
          <w:szCs w:val="22"/>
        </w:rPr>
        <w:t>compliance with requirements.  It shall be the sole right of the County to determine the number of Suppliers/Vendors which will be included in the Pool.  During the term of the RTQ, the County reserves the right to add or delete Suppliers/Vendors as it deems necessary, and in its best interest.</w:t>
      </w:r>
    </w:p>
    <w:p w14:paraId="1C3DC302" w14:textId="77777777" w:rsidR="001D1569" w:rsidRPr="001D1569" w:rsidRDefault="001D1569" w:rsidP="001D1569">
      <w:pPr>
        <w:widowControl w:val="0"/>
        <w:ind w:left="1"/>
        <w:jc w:val="both"/>
        <w:rPr>
          <w:rFonts w:ascii="Arial Narrow" w:hAnsi="Arial Narrow"/>
          <w:sz w:val="24"/>
        </w:rPr>
      </w:pPr>
    </w:p>
    <w:p w14:paraId="086EEDE9" w14:textId="77777777" w:rsidR="001D1569" w:rsidRPr="001D1569" w:rsidRDefault="001D1569" w:rsidP="001D1569">
      <w:pPr>
        <w:widowControl w:val="0"/>
        <w:ind w:left="720"/>
        <w:jc w:val="both"/>
        <w:rPr>
          <w:rFonts w:ascii="Arial Narrow" w:hAnsi="Arial Narrow"/>
          <w:b/>
          <w:bCs/>
          <w:sz w:val="22"/>
          <w:szCs w:val="22"/>
          <w:u w:val="single"/>
        </w:rPr>
      </w:pPr>
      <w:r w:rsidRPr="001D1569">
        <w:rPr>
          <w:rFonts w:ascii="Arial Narrow" w:hAnsi="Arial Narrow"/>
          <w:sz w:val="22"/>
          <w:szCs w:val="22"/>
        </w:rPr>
        <w:t>During the term of the Pool, the Supplier/Vendor has an obligation to advise the County of any changes, intended or otherwise, to the evidence given in compliance with the requirements in this RTQ.</w:t>
      </w:r>
    </w:p>
    <w:p w14:paraId="22A9BBE1" w14:textId="77777777" w:rsidR="001D1569" w:rsidRPr="001D1569" w:rsidRDefault="001D1569" w:rsidP="001D1569">
      <w:pPr>
        <w:widowControl w:val="0"/>
        <w:tabs>
          <w:tab w:val="left" w:pos="1440"/>
        </w:tabs>
        <w:ind w:left="720"/>
        <w:jc w:val="both"/>
        <w:rPr>
          <w:rFonts w:ascii="Arial Narrow" w:hAnsi="Arial Narrow"/>
          <w:b/>
          <w:bCs/>
          <w:sz w:val="22"/>
          <w:szCs w:val="22"/>
          <w:u w:val="single"/>
        </w:rPr>
      </w:pPr>
    </w:p>
    <w:p w14:paraId="649979B8" w14:textId="77777777" w:rsidR="001D1569" w:rsidRPr="001D1569" w:rsidRDefault="001D1569" w:rsidP="001D1569">
      <w:pPr>
        <w:widowControl w:val="0"/>
        <w:numPr>
          <w:ilvl w:val="1"/>
          <w:numId w:val="2"/>
        </w:numPr>
        <w:jc w:val="both"/>
        <w:rPr>
          <w:rFonts w:ascii="Arial Narrow" w:hAnsi="Arial Narrow"/>
          <w:b/>
          <w:bCs/>
          <w:sz w:val="22"/>
          <w:szCs w:val="22"/>
          <w:u w:val="single"/>
        </w:rPr>
      </w:pPr>
      <w:r w:rsidRPr="001D1569">
        <w:rPr>
          <w:rFonts w:ascii="Arial Narrow" w:hAnsi="Arial Narrow"/>
          <w:b/>
          <w:bCs/>
          <w:sz w:val="22"/>
          <w:szCs w:val="22"/>
          <w:u w:val="single"/>
        </w:rPr>
        <w:t>INSURANCE</w:t>
      </w:r>
    </w:p>
    <w:p w14:paraId="6EDF7B45" w14:textId="77777777" w:rsidR="001D1569" w:rsidRPr="001D1569" w:rsidRDefault="001D1569" w:rsidP="001D1569">
      <w:pPr>
        <w:widowControl w:val="0"/>
        <w:ind w:left="720"/>
        <w:jc w:val="both"/>
        <w:rPr>
          <w:rFonts w:ascii="Arial Narrow" w:hAnsi="Arial Narrow"/>
          <w:bCs/>
          <w:sz w:val="22"/>
          <w:szCs w:val="22"/>
        </w:rPr>
      </w:pPr>
      <w:r w:rsidRPr="001D1569">
        <w:rPr>
          <w:rFonts w:ascii="Arial Narrow" w:hAnsi="Arial Narrow"/>
          <w:bCs/>
          <w:sz w:val="22"/>
          <w:szCs w:val="22"/>
        </w:rPr>
        <w:t xml:space="preserve">Insurance is </w:t>
      </w:r>
      <w:r w:rsidRPr="001D1569">
        <w:rPr>
          <w:rFonts w:ascii="Arial Narrow" w:hAnsi="Arial Narrow"/>
          <w:b/>
          <w:bCs/>
          <w:sz w:val="22"/>
          <w:szCs w:val="22"/>
        </w:rPr>
        <w:t>not</w:t>
      </w:r>
      <w:r w:rsidRPr="001D1569">
        <w:rPr>
          <w:rFonts w:ascii="Arial Narrow" w:hAnsi="Arial Narrow"/>
          <w:bCs/>
          <w:sz w:val="22"/>
          <w:szCs w:val="22"/>
        </w:rPr>
        <w:t xml:space="preserve"> required to be prequalified under this RTQ.  Insurance requirements, if </w:t>
      </w:r>
      <w:proofErr w:type="gramStart"/>
      <w:r w:rsidRPr="001D1569">
        <w:rPr>
          <w:rFonts w:ascii="Arial Narrow" w:hAnsi="Arial Narrow"/>
          <w:bCs/>
          <w:sz w:val="22"/>
          <w:szCs w:val="22"/>
        </w:rPr>
        <w:t>any</w:t>
      </w:r>
      <w:proofErr w:type="gramEnd"/>
      <w:r w:rsidRPr="001D1569">
        <w:rPr>
          <w:rFonts w:ascii="Arial Narrow" w:hAnsi="Arial Narrow"/>
          <w:bCs/>
          <w:sz w:val="22"/>
          <w:szCs w:val="22"/>
        </w:rPr>
        <w:t>, will be detailed in the subsequent ITQ or WOPR.</w:t>
      </w:r>
    </w:p>
    <w:p w14:paraId="0E88EC1F" w14:textId="77777777" w:rsidR="001D1569" w:rsidRPr="001D1569" w:rsidRDefault="001D1569" w:rsidP="001D1569">
      <w:pPr>
        <w:widowControl w:val="0"/>
        <w:ind w:left="720"/>
        <w:jc w:val="both"/>
        <w:rPr>
          <w:rFonts w:ascii="Arial Narrow" w:hAnsi="Arial Narrow"/>
          <w:bCs/>
          <w:sz w:val="22"/>
          <w:szCs w:val="22"/>
        </w:rPr>
      </w:pPr>
    </w:p>
    <w:p w14:paraId="35D72406" w14:textId="77777777" w:rsidR="001D1569" w:rsidRPr="001D1569" w:rsidRDefault="001D1569" w:rsidP="001D1569">
      <w:pPr>
        <w:widowControl w:val="0"/>
        <w:numPr>
          <w:ilvl w:val="1"/>
          <w:numId w:val="2"/>
        </w:numPr>
        <w:jc w:val="both"/>
        <w:rPr>
          <w:rFonts w:ascii="Arial Narrow" w:hAnsi="Arial Narrow"/>
          <w:b/>
          <w:bCs/>
          <w:sz w:val="22"/>
          <w:szCs w:val="22"/>
          <w:u w:val="single"/>
        </w:rPr>
      </w:pPr>
      <w:r w:rsidRPr="001D1569">
        <w:rPr>
          <w:rFonts w:ascii="Arial Narrow" w:hAnsi="Arial Narrow"/>
          <w:b/>
          <w:bCs/>
          <w:sz w:val="22"/>
          <w:szCs w:val="22"/>
          <w:u w:val="single"/>
        </w:rPr>
        <w:t>SPOT MARKET COMPETITIONS</w:t>
      </w:r>
    </w:p>
    <w:p w14:paraId="198DCDF4" w14:textId="77777777" w:rsidR="001D1569" w:rsidRPr="001D1569" w:rsidRDefault="001D1569" w:rsidP="001D1569">
      <w:pPr>
        <w:widowControl w:val="0"/>
        <w:ind w:left="720"/>
        <w:jc w:val="both"/>
        <w:rPr>
          <w:rFonts w:ascii="Arial Narrow" w:hAnsi="Arial Narrow"/>
          <w:bCs/>
          <w:sz w:val="22"/>
          <w:szCs w:val="22"/>
        </w:rPr>
      </w:pPr>
      <w:r w:rsidRPr="001D1569">
        <w:rPr>
          <w:rFonts w:ascii="Arial Narrow" w:hAnsi="Arial Narrow"/>
          <w:bCs/>
          <w:sz w:val="22"/>
          <w:szCs w:val="22"/>
        </w:rPr>
        <w:t>Suppliers/Vendors in the Pool may be invited to participate in future spot market competitions, as needed.  Spot market competitions will be in the form of an ITQ or a WOPR that will include the specific goods and/or services required, Terms and Conditions, and the appropriate provisions, such as:</w:t>
      </w:r>
    </w:p>
    <w:p w14:paraId="7022BFF6" w14:textId="77777777" w:rsidR="001D1569" w:rsidRPr="001D1569" w:rsidRDefault="001D1569" w:rsidP="001D1569">
      <w:pPr>
        <w:widowControl w:val="0"/>
        <w:ind w:left="720"/>
        <w:jc w:val="both"/>
        <w:rPr>
          <w:rFonts w:ascii="Arial Narrow" w:hAnsi="Arial Narrow"/>
          <w:bCs/>
          <w:sz w:val="22"/>
          <w:szCs w:val="22"/>
        </w:rPr>
      </w:pPr>
    </w:p>
    <w:p w14:paraId="002B34A9" w14:textId="77777777" w:rsidR="001D1569" w:rsidRPr="001D1569" w:rsidRDefault="001D1569" w:rsidP="001D1569">
      <w:pPr>
        <w:widowControl w:val="0"/>
        <w:numPr>
          <w:ilvl w:val="0"/>
          <w:numId w:val="3"/>
        </w:numPr>
        <w:jc w:val="both"/>
        <w:rPr>
          <w:rFonts w:ascii="Arial Narrow" w:hAnsi="Arial Narrow"/>
          <w:bCs/>
          <w:sz w:val="22"/>
          <w:szCs w:val="22"/>
        </w:rPr>
      </w:pPr>
      <w:r w:rsidRPr="001D1569">
        <w:rPr>
          <w:rFonts w:ascii="Arial Narrow" w:hAnsi="Arial Narrow"/>
          <w:bCs/>
          <w:sz w:val="22"/>
          <w:szCs w:val="22"/>
        </w:rPr>
        <w:t>Small Business Enterprise (SBE) Measures</w:t>
      </w:r>
    </w:p>
    <w:p w14:paraId="148FE747" w14:textId="77777777" w:rsidR="001D1569" w:rsidRPr="001D1569" w:rsidRDefault="001D1569" w:rsidP="001D1569">
      <w:pPr>
        <w:widowControl w:val="0"/>
        <w:numPr>
          <w:ilvl w:val="0"/>
          <w:numId w:val="3"/>
        </w:numPr>
        <w:jc w:val="both"/>
        <w:rPr>
          <w:rFonts w:ascii="Arial Narrow" w:hAnsi="Arial Narrow"/>
          <w:bCs/>
          <w:sz w:val="22"/>
          <w:szCs w:val="22"/>
        </w:rPr>
      </w:pPr>
      <w:r w:rsidRPr="001D1569">
        <w:rPr>
          <w:rFonts w:ascii="Arial Narrow" w:hAnsi="Arial Narrow"/>
          <w:bCs/>
          <w:sz w:val="22"/>
          <w:szCs w:val="22"/>
        </w:rPr>
        <w:t>Warranty Requirements</w:t>
      </w:r>
    </w:p>
    <w:p w14:paraId="6FA844E4" w14:textId="77777777" w:rsidR="001D1569" w:rsidRPr="001D1569" w:rsidRDefault="001D1569" w:rsidP="001D1569">
      <w:pPr>
        <w:widowControl w:val="0"/>
        <w:numPr>
          <w:ilvl w:val="0"/>
          <w:numId w:val="3"/>
        </w:numPr>
        <w:jc w:val="both"/>
        <w:rPr>
          <w:rFonts w:ascii="Arial Narrow" w:hAnsi="Arial Narrow"/>
          <w:bCs/>
          <w:sz w:val="22"/>
          <w:szCs w:val="22"/>
        </w:rPr>
      </w:pPr>
      <w:r w:rsidRPr="001D1569">
        <w:rPr>
          <w:rFonts w:ascii="Arial Narrow" w:hAnsi="Arial Narrow"/>
          <w:bCs/>
          <w:sz w:val="22"/>
          <w:szCs w:val="22"/>
        </w:rPr>
        <w:t>Liquidated Damages</w:t>
      </w:r>
    </w:p>
    <w:p w14:paraId="2567CC95" w14:textId="77777777" w:rsidR="001D1569" w:rsidRPr="001D1569" w:rsidRDefault="001D1569" w:rsidP="001D1569">
      <w:pPr>
        <w:numPr>
          <w:ilvl w:val="0"/>
          <w:numId w:val="3"/>
        </w:numPr>
        <w:jc w:val="both"/>
        <w:rPr>
          <w:rFonts w:ascii="Arial Narrow" w:hAnsi="Arial Narrow"/>
          <w:bCs/>
          <w:sz w:val="22"/>
          <w:szCs w:val="22"/>
        </w:rPr>
      </w:pPr>
      <w:r w:rsidRPr="001D1569">
        <w:rPr>
          <w:rFonts w:ascii="Arial Narrow" w:hAnsi="Arial Narrow"/>
          <w:bCs/>
          <w:sz w:val="22"/>
          <w:szCs w:val="22"/>
        </w:rPr>
        <w:t>Living Wage</w:t>
      </w:r>
    </w:p>
    <w:p w14:paraId="1A202F72" w14:textId="77777777" w:rsidR="001D1569" w:rsidRPr="001D1569" w:rsidRDefault="001D1569" w:rsidP="001D1569">
      <w:pPr>
        <w:numPr>
          <w:ilvl w:val="0"/>
          <w:numId w:val="3"/>
        </w:numPr>
        <w:jc w:val="both"/>
        <w:rPr>
          <w:rFonts w:ascii="Arial Narrow" w:hAnsi="Arial Narrow"/>
          <w:bCs/>
          <w:sz w:val="22"/>
          <w:szCs w:val="22"/>
        </w:rPr>
      </w:pPr>
      <w:r w:rsidRPr="001D1569">
        <w:rPr>
          <w:rFonts w:ascii="Arial Narrow" w:hAnsi="Arial Narrow"/>
          <w:bCs/>
          <w:sz w:val="22"/>
          <w:szCs w:val="22"/>
        </w:rPr>
        <w:t>Delivery Terms</w:t>
      </w:r>
    </w:p>
    <w:p w14:paraId="5FC8EE8C" w14:textId="77777777" w:rsidR="001D1569" w:rsidRPr="001D1569" w:rsidRDefault="001D1569" w:rsidP="001D1569">
      <w:pPr>
        <w:numPr>
          <w:ilvl w:val="0"/>
          <w:numId w:val="3"/>
        </w:numPr>
        <w:jc w:val="both"/>
        <w:rPr>
          <w:rFonts w:ascii="Arial Narrow" w:hAnsi="Arial Narrow"/>
          <w:bCs/>
          <w:sz w:val="22"/>
          <w:szCs w:val="22"/>
        </w:rPr>
      </w:pPr>
      <w:r w:rsidRPr="001D1569">
        <w:rPr>
          <w:rFonts w:ascii="Arial Narrow" w:hAnsi="Arial Narrow"/>
          <w:bCs/>
          <w:sz w:val="22"/>
          <w:szCs w:val="22"/>
        </w:rPr>
        <w:t>Pricing Terms</w:t>
      </w:r>
    </w:p>
    <w:p w14:paraId="3A744B4C" w14:textId="77777777" w:rsidR="001D1569" w:rsidRPr="001D1569" w:rsidRDefault="001D1569" w:rsidP="001D1569">
      <w:pPr>
        <w:numPr>
          <w:ilvl w:val="0"/>
          <w:numId w:val="3"/>
        </w:numPr>
        <w:jc w:val="both"/>
        <w:rPr>
          <w:rFonts w:ascii="Arial Narrow" w:hAnsi="Arial Narrow"/>
          <w:bCs/>
          <w:sz w:val="22"/>
          <w:szCs w:val="22"/>
        </w:rPr>
      </w:pPr>
      <w:r w:rsidRPr="001D1569">
        <w:rPr>
          <w:rFonts w:ascii="Arial Narrow" w:hAnsi="Arial Narrow"/>
          <w:bCs/>
          <w:sz w:val="22"/>
          <w:szCs w:val="22"/>
        </w:rPr>
        <w:t>Insurance Requirements</w:t>
      </w:r>
    </w:p>
    <w:p w14:paraId="1A7985AB" w14:textId="77777777" w:rsidR="001D1569" w:rsidRPr="001D1569" w:rsidRDefault="001D1569" w:rsidP="001D1569">
      <w:pPr>
        <w:jc w:val="both"/>
        <w:rPr>
          <w:rFonts w:ascii="Arial Narrow" w:hAnsi="Arial Narrow"/>
          <w:bCs/>
          <w:sz w:val="22"/>
          <w:szCs w:val="22"/>
        </w:rPr>
      </w:pPr>
    </w:p>
    <w:p w14:paraId="4309A98B" w14:textId="77777777" w:rsidR="001D1569" w:rsidRPr="001D1569" w:rsidRDefault="001D1569" w:rsidP="001D1569">
      <w:pPr>
        <w:ind w:left="720"/>
        <w:jc w:val="both"/>
        <w:rPr>
          <w:rFonts w:ascii="Arial Narrow" w:hAnsi="Arial Narrow"/>
          <w:bCs/>
          <w:sz w:val="22"/>
          <w:szCs w:val="22"/>
        </w:rPr>
      </w:pPr>
      <w:r w:rsidRPr="001D1569">
        <w:rPr>
          <w:rFonts w:ascii="Arial Narrow" w:hAnsi="Arial Narrow"/>
          <w:bCs/>
          <w:sz w:val="22"/>
          <w:szCs w:val="22"/>
        </w:rPr>
        <w:t>For federally funded projects/programs, additional provisions may apply in accordance with the funding source. The following provisions from Section 1, General Terms and Conditions shall be exempted from such solicitations, as indicated in the ITQ or WOPR.</w:t>
      </w:r>
    </w:p>
    <w:p w14:paraId="64BA0AB7" w14:textId="77777777" w:rsidR="001D1569" w:rsidRPr="001D1569" w:rsidRDefault="001D1569" w:rsidP="001D1569">
      <w:pPr>
        <w:ind w:left="720"/>
        <w:jc w:val="both"/>
        <w:rPr>
          <w:rFonts w:ascii="Arial Narrow" w:hAnsi="Arial Narrow"/>
          <w:bCs/>
          <w:sz w:val="22"/>
          <w:szCs w:val="22"/>
        </w:rPr>
      </w:pPr>
    </w:p>
    <w:p w14:paraId="503A0AC9" w14:textId="77777777" w:rsidR="001D1569" w:rsidRPr="001D1569" w:rsidRDefault="001D1569" w:rsidP="001D1569">
      <w:pPr>
        <w:numPr>
          <w:ilvl w:val="0"/>
          <w:numId w:val="4"/>
        </w:numPr>
        <w:jc w:val="both"/>
        <w:rPr>
          <w:rFonts w:ascii="Arial Narrow" w:hAnsi="Arial Narrow" w:cs="Arial"/>
          <w:bCs/>
          <w:sz w:val="22"/>
          <w:szCs w:val="22"/>
        </w:rPr>
      </w:pPr>
      <w:r w:rsidRPr="001D1569">
        <w:rPr>
          <w:rFonts w:ascii="Arial Narrow" w:hAnsi="Arial Narrow"/>
          <w:snapToGrid w:val="0"/>
          <w:sz w:val="22"/>
          <w:szCs w:val="22"/>
        </w:rPr>
        <w:t>Paragraph</w:t>
      </w:r>
      <w:r w:rsidRPr="001D1569" w:rsidDel="00654117">
        <w:rPr>
          <w:rFonts w:ascii="Arial Narrow" w:hAnsi="Arial Narrow"/>
          <w:snapToGrid w:val="0"/>
          <w:sz w:val="22"/>
          <w:szCs w:val="22"/>
        </w:rPr>
        <w:t xml:space="preserve"> </w:t>
      </w:r>
      <w:r w:rsidRPr="001D1569">
        <w:rPr>
          <w:rFonts w:ascii="Arial Narrow" w:hAnsi="Arial Narrow"/>
          <w:snapToGrid w:val="0"/>
          <w:sz w:val="22"/>
          <w:szCs w:val="22"/>
        </w:rPr>
        <w:t>1.2(H)-</w:t>
      </w:r>
      <w:r w:rsidRPr="001D1569">
        <w:rPr>
          <w:rFonts w:ascii="Arial Narrow" w:hAnsi="Arial Narrow" w:cs="Arial"/>
          <w:bCs/>
          <w:sz w:val="22"/>
          <w:szCs w:val="22"/>
        </w:rPr>
        <w:t>Prompt Payment Terms</w:t>
      </w:r>
    </w:p>
    <w:p w14:paraId="5DBCA7F8" w14:textId="77777777" w:rsidR="001D1569" w:rsidRPr="001D1569" w:rsidRDefault="001D1569" w:rsidP="001D1569">
      <w:pPr>
        <w:numPr>
          <w:ilvl w:val="0"/>
          <w:numId w:val="4"/>
        </w:numPr>
        <w:jc w:val="both"/>
        <w:rPr>
          <w:rFonts w:ascii="Arial Narrow" w:hAnsi="Arial Narrow"/>
          <w:snapToGrid w:val="0"/>
          <w:sz w:val="22"/>
          <w:szCs w:val="22"/>
        </w:rPr>
      </w:pPr>
      <w:r w:rsidRPr="001D1569">
        <w:rPr>
          <w:rFonts w:ascii="Arial Narrow" w:hAnsi="Arial Narrow"/>
          <w:snapToGrid w:val="0"/>
          <w:sz w:val="22"/>
          <w:szCs w:val="22"/>
        </w:rPr>
        <w:t>Paragraph 1.11-Local Preference</w:t>
      </w:r>
    </w:p>
    <w:p w14:paraId="2984C4F7" w14:textId="77777777" w:rsidR="001D1569" w:rsidRPr="001D1569" w:rsidRDefault="001D1569" w:rsidP="001D1569">
      <w:pPr>
        <w:numPr>
          <w:ilvl w:val="0"/>
          <w:numId w:val="4"/>
        </w:numPr>
        <w:jc w:val="both"/>
        <w:rPr>
          <w:rFonts w:ascii="Arial Narrow" w:hAnsi="Arial Narrow"/>
          <w:sz w:val="22"/>
          <w:szCs w:val="22"/>
        </w:rPr>
      </w:pPr>
      <w:r w:rsidRPr="001D1569">
        <w:rPr>
          <w:rFonts w:ascii="Arial Narrow" w:hAnsi="Arial Narrow"/>
          <w:sz w:val="22"/>
          <w:szCs w:val="22"/>
        </w:rPr>
        <w:t xml:space="preserve">Paragraph 1.29-Office of the Inspector General </w:t>
      </w:r>
      <w:r w:rsidRPr="001D1569">
        <w:rPr>
          <w:rFonts w:ascii="Arial Narrow" w:hAnsi="Arial Narrow"/>
          <w:i/>
          <w:iCs/>
          <w:sz w:val="22"/>
          <w:szCs w:val="22"/>
        </w:rPr>
        <w:t>(only the cost of the random audits, as specified)</w:t>
      </w:r>
    </w:p>
    <w:p w14:paraId="6584F279" w14:textId="77777777" w:rsidR="001D1569" w:rsidRPr="001D1569" w:rsidRDefault="001D1569" w:rsidP="001D1569">
      <w:pPr>
        <w:numPr>
          <w:ilvl w:val="0"/>
          <w:numId w:val="4"/>
        </w:numPr>
        <w:jc w:val="both"/>
        <w:rPr>
          <w:rFonts w:ascii="Arial Narrow" w:hAnsi="Arial Narrow"/>
          <w:sz w:val="22"/>
          <w:szCs w:val="22"/>
        </w:rPr>
      </w:pPr>
      <w:r w:rsidRPr="001D1569">
        <w:rPr>
          <w:rFonts w:ascii="Arial Narrow" w:hAnsi="Arial Narrow"/>
          <w:sz w:val="22"/>
          <w:szCs w:val="22"/>
        </w:rPr>
        <w:t>Paragraph 1.37-County User Access Program (UAP)</w:t>
      </w:r>
    </w:p>
    <w:p w14:paraId="3856F562" w14:textId="77777777" w:rsidR="001D1569" w:rsidRPr="001D1569" w:rsidRDefault="001D1569" w:rsidP="001D1569">
      <w:pPr>
        <w:numPr>
          <w:ilvl w:val="0"/>
          <w:numId w:val="4"/>
        </w:numPr>
        <w:jc w:val="both"/>
        <w:rPr>
          <w:rFonts w:ascii="Arial Narrow" w:hAnsi="Arial Narrow"/>
          <w:snapToGrid w:val="0"/>
          <w:sz w:val="22"/>
          <w:szCs w:val="22"/>
        </w:rPr>
      </w:pPr>
      <w:r w:rsidRPr="001D1569">
        <w:rPr>
          <w:rFonts w:ascii="Arial Narrow" w:hAnsi="Arial Narrow"/>
          <w:snapToGrid w:val="0"/>
          <w:sz w:val="22"/>
          <w:szCs w:val="22"/>
        </w:rPr>
        <w:t>Paragraph 1.45-Small Business Enterprise (SBE) Measures</w:t>
      </w:r>
    </w:p>
    <w:p w14:paraId="7B1079E1" w14:textId="77777777" w:rsidR="001D1569" w:rsidRPr="001D1569" w:rsidRDefault="001D1569" w:rsidP="001D1569">
      <w:pPr>
        <w:numPr>
          <w:ilvl w:val="0"/>
          <w:numId w:val="4"/>
        </w:numPr>
        <w:jc w:val="both"/>
        <w:rPr>
          <w:rFonts w:ascii="Arial Narrow" w:eastAsia="Calibri" w:hAnsi="Arial Narrow" w:cs="Arial"/>
          <w:bCs/>
          <w:color w:val="000000"/>
          <w:sz w:val="22"/>
          <w:szCs w:val="22"/>
        </w:rPr>
      </w:pPr>
      <w:r w:rsidRPr="001D1569">
        <w:rPr>
          <w:rFonts w:ascii="Arial Narrow" w:hAnsi="Arial Narrow"/>
          <w:snapToGrid w:val="0"/>
          <w:sz w:val="22"/>
          <w:szCs w:val="22"/>
        </w:rPr>
        <w:t>Paragraph 1.46-</w:t>
      </w:r>
      <w:r w:rsidRPr="001D1569">
        <w:rPr>
          <w:rFonts w:ascii="Arial Narrow" w:eastAsia="Calibri" w:hAnsi="Arial Narrow" w:cs="Arial"/>
          <w:bCs/>
          <w:color w:val="000000"/>
          <w:sz w:val="22"/>
          <w:szCs w:val="22"/>
        </w:rPr>
        <w:t>Local Certified Veteran’s Business Enterprise Preference</w:t>
      </w:r>
    </w:p>
    <w:p w14:paraId="42209F4E" w14:textId="77777777" w:rsidR="001D1569" w:rsidRPr="001D1569" w:rsidRDefault="001D1569" w:rsidP="001D1569">
      <w:pPr>
        <w:numPr>
          <w:ilvl w:val="0"/>
          <w:numId w:val="4"/>
        </w:numPr>
        <w:jc w:val="both"/>
        <w:rPr>
          <w:sz w:val="24"/>
        </w:rPr>
      </w:pPr>
      <w:r w:rsidRPr="001D1569">
        <w:rPr>
          <w:rFonts w:ascii="Arial Narrow" w:hAnsi="Arial Narrow"/>
          <w:snapToGrid w:val="0"/>
          <w:sz w:val="22"/>
          <w:szCs w:val="22"/>
        </w:rPr>
        <w:t>Paragraph 1.47-</w:t>
      </w:r>
      <w:r w:rsidRPr="001D1569">
        <w:rPr>
          <w:rFonts w:ascii="Arial Narrow" w:hAnsi="Arial Narrow" w:cs="Arial"/>
          <w:sz w:val="22"/>
          <w:szCs w:val="22"/>
        </w:rPr>
        <w:t>Application of Preferences</w:t>
      </w:r>
    </w:p>
    <w:p w14:paraId="788C42D5" w14:textId="77777777" w:rsidR="001D1569" w:rsidRPr="001D1569" w:rsidRDefault="001D1569" w:rsidP="001D1569">
      <w:pPr>
        <w:numPr>
          <w:ilvl w:val="0"/>
          <w:numId w:val="4"/>
        </w:numPr>
        <w:spacing w:after="100" w:afterAutospacing="1"/>
        <w:jc w:val="both"/>
        <w:rPr>
          <w:sz w:val="24"/>
        </w:rPr>
      </w:pPr>
      <w:r w:rsidRPr="001D1569">
        <w:rPr>
          <w:rFonts w:ascii="Arial Narrow" w:hAnsi="Arial Narrow"/>
          <w:snapToGrid w:val="0"/>
          <w:sz w:val="22"/>
          <w:szCs w:val="22"/>
        </w:rPr>
        <w:t>Paragraph 1.49-First Source Hiring Referral Program (FSHRP)</w:t>
      </w:r>
    </w:p>
    <w:p w14:paraId="37ECDADE" w14:textId="77777777" w:rsidR="001D1569" w:rsidRPr="001D1569" w:rsidRDefault="001D1569" w:rsidP="001D1569">
      <w:pPr>
        <w:jc w:val="both"/>
        <w:rPr>
          <w:rFonts w:ascii="Arial Narrow" w:hAnsi="Arial Narrow"/>
          <w:b/>
          <w:sz w:val="22"/>
          <w:szCs w:val="22"/>
        </w:rPr>
      </w:pPr>
      <w:r w:rsidRPr="001D1569">
        <w:rPr>
          <w:rFonts w:ascii="Arial Narrow" w:hAnsi="Arial Narrow"/>
          <w:b/>
          <w:sz w:val="22"/>
          <w:szCs w:val="22"/>
        </w:rPr>
        <w:t>2.7</w:t>
      </w:r>
      <w:r w:rsidRPr="001D1569">
        <w:rPr>
          <w:rFonts w:ascii="Arial Narrow" w:hAnsi="Arial Narrow"/>
          <w:b/>
          <w:sz w:val="22"/>
          <w:szCs w:val="22"/>
        </w:rPr>
        <w:tab/>
      </w:r>
      <w:r w:rsidRPr="001D1569">
        <w:rPr>
          <w:rFonts w:ascii="Arial Narrow" w:hAnsi="Arial Narrow"/>
          <w:b/>
          <w:sz w:val="22"/>
          <w:szCs w:val="22"/>
          <w:u w:val="single"/>
        </w:rPr>
        <w:t>AWARD OF SPOT MARKET COMPETITIONS OVER $5,000,000</w:t>
      </w:r>
    </w:p>
    <w:p w14:paraId="1495494C" w14:textId="77777777" w:rsidR="001D1569" w:rsidRPr="001D1569" w:rsidRDefault="001D1569" w:rsidP="001D1569">
      <w:pPr>
        <w:ind w:left="720"/>
        <w:jc w:val="both"/>
        <w:rPr>
          <w:sz w:val="24"/>
        </w:rPr>
      </w:pPr>
      <w:r w:rsidRPr="001D1569">
        <w:rPr>
          <w:rFonts w:ascii="Arial Narrow" w:hAnsi="Arial Narrow"/>
          <w:sz w:val="22"/>
          <w:szCs w:val="22"/>
        </w:rPr>
        <w:t xml:space="preserve">In accordance with </w:t>
      </w:r>
      <w:hyperlink r:id="rId10" w:history="1">
        <w:r w:rsidRPr="001D1569">
          <w:rPr>
            <w:rFonts w:ascii="Arial Narrow" w:hAnsi="Arial Narrow"/>
            <w:color w:val="0000FF"/>
            <w:sz w:val="22"/>
            <w:szCs w:val="22"/>
            <w:u w:val="single"/>
          </w:rPr>
          <w:t>Section 2-8.1(b)(5) of the Code of Miami-Dade County</w:t>
        </w:r>
      </w:hyperlink>
      <w:r w:rsidRPr="001D1569">
        <w:rPr>
          <w:rFonts w:ascii="Arial Narrow" w:hAnsi="Arial Narrow"/>
          <w:sz w:val="22"/>
          <w:szCs w:val="22"/>
        </w:rPr>
        <w:t>, as amended by Ordinance 23-28, any contract award for goods and services exceeding $5,000,000 under a prequalification pool is subject to ratification by the Board of County Commissioners (Board).  If any contract award is not ratified by the Board, and such legislative action becomes final, the contract shall be deemed terminated.  In such an event, the Supplier/Vendor may be eligible for reasonable costs incurred prior to the notice of termination.</w:t>
      </w:r>
    </w:p>
    <w:p w14:paraId="3E29A97F" w14:textId="77777777" w:rsidR="001D1569" w:rsidRPr="001D1569" w:rsidRDefault="001D1569" w:rsidP="001D1569">
      <w:pPr>
        <w:spacing w:line="360" w:lineRule="auto"/>
        <w:jc w:val="center"/>
        <w:rPr>
          <w:rFonts w:ascii="Arial Narrow" w:hAnsi="Arial Narrow"/>
          <w:bCs/>
          <w:sz w:val="22"/>
          <w:szCs w:val="22"/>
        </w:rPr>
        <w:sectPr w:rsidR="001D1569" w:rsidRPr="001D1569" w:rsidSect="001D1569">
          <w:headerReference w:type="default" r:id="rId11"/>
          <w:footerReference w:type="default" r:id="rId12"/>
          <w:pgSz w:w="12240" w:h="15840"/>
          <w:pgMar w:top="1440" w:right="1080" w:bottom="1440" w:left="1080" w:header="900" w:footer="288" w:gutter="0"/>
          <w:pgNumType w:fmt="numberInDash"/>
          <w:cols w:space="720"/>
          <w:docGrid w:linePitch="360"/>
        </w:sectPr>
      </w:pPr>
    </w:p>
    <w:p w14:paraId="5F585283" w14:textId="77777777" w:rsidR="001D1569" w:rsidRPr="001D1569" w:rsidRDefault="001D1569" w:rsidP="001D1569">
      <w:pPr>
        <w:tabs>
          <w:tab w:val="left" w:pos="9630"/>
        </w:tabs>
        <w:jc w:val="both"/>
        <w:rPr>
          <w:rFonts w:ascii="Arial Narrow" w:hAnsi="Arial Narrow"/>
          <w:b/>
          <w:bCs/>
          <w:sz w:val="22"/>
          <w:szCs w:val="22"/>
          <w:u w:val="single"/>
        </w:rPr>
      </w:pPr>
    </w:p>
    <w:p w14:paraId="5A626293" w14:textId="77777777" w:rsidR="001D1569" w:rsidRPr="001D1569" w:rsidRDefault="001D1569" w:rsidP="001D1569">
      <w:pPr>
        <w:jc w:val="both"/>
        <w:rPr>
          <w:rFonts w:ascii="Arial Narrow" w:hAnsi="Arial Narrow"/>
          <w:b/>
          <w:bCs/>
          <w:sz w:val="22"/>
          <w:szCs w:val="22"/>
        </w:rPr>
      </w:pPr>
      <w:r w:rsidRPr="001D1569">
        <w:rPr>
          <w:rFonts w:ascii="Arial Narrow" w:hAnsi="Arial Narrow"/>
          <w:b/>
          <w:bCs/>
          <w:sz w:val="22"/>
          <w:szCs w:val="22"/>
        </w:rPr>
        <w:t>3.1</w:t>
      </w:r>
      <w:r w:rsidRPr="001D1569">
        <w:rPr>
          <w:rFonts w:ascii="Arial Narrow" w:hAnsi="Arial Narrow"/>
          <w:b/>
          <w:bCs/>
          <w:sz w:val="22"/>
          <w:szCs w:val="22"/>
        </w:rPr>
        <w:tab/>
      </w:r>
      <w:r w:rsidRPr="001D1569">
        <w:rPr>
          <w:rFonts w:ascii="Arial Narrow" w:hAnsi="Arial Narrow"/>
          <w:b/>
          <w:bCs/>
          <w:sz w:val="22"/>
          <w:szCs w:val="22"/>
          <w:u w:val="single"/>
        </w:rPr>
        <w:t>SCOPE OF WORK</w:t>
      </w:r>
    </w:p>
    <w:p w14:paraId="0B6C8C54" w14:textId="77777777" w:rsidR="001D1569" w:rsidRPr="001D1569" w:rsidRDefault="001D1569" w:rsidP="001D1569">
      <w:pPr>
        <w:autoSpaceDE w:val="0"/>
        <w:autoSpaceDN w:val="0"/>
        <w:adjustRightInd w:val="0"/>
        <w:ind w:left="720"/>
        <w:jc w:val="both"/>
        <w:rPr>
          <w:rFonts w:ascii="Arial Narrow" w:hAnsi="Arial Narrow"/>
          <w:color w:val="000000"/>
          <w:sz w:val="22"/>
          <w:szCs w:val="22"/>
        </w:rPr>
      </w:pPr>
      <w:r w:rsidRPr="001D1569">
        <w:rPr>
          <w:rFonts w:ascii="Arial Narrow" w:hAnsi="Arial Narrow"/>
          <w:sz w:val="22"/>
          <w:szCs w:val="22"/>
        </w:rPr>
        <w:t>Suppliers/Vendors shall be capable of providing a variety of items for the County to resell at their park locations, on an “as needed” basis.</w:t>
      </w:r>
    </w:p>
    <w:p w14:paraId="5E502DB5" w14:textId="77777777" w:rsidR="001D1569" w:rsidRPr="001D1569" w:rsidRDefault="001D1569" w:rsidP="001D1569">
      <w:pPr>
        <w:autoSpaceDE w:val="0"/>
        <w:autoSpaceDN w:val="0"/>
        <w:adjustRightInd w:val="0"/>
        <w:ind w:left="720"/>
        <w:jc w:val="both"/>
        <w:rPr>
          <w:rFonts w:ascii="Arial Narrow" w:hAnsi="Arial Narrow"/>
          <w:b/>
          <w:color w:val="000000"/>
          <w:sz w:val="22"/>
          <w:szCs w:val="22"/>
        </w:rPr>
      </w:pPr>
    </w:p>
    <w:p w14:paraId="44F665A0" w14:textId="77777777" w:rsidR="001D1569" w:rsidRPr="001D1569" w:rsidRDefault="001D1569" w:rsidP="001D1569">
      <w:pPr>
        <w:autoSpaceDE w:val="0"/>
        <w:autoSpaceDN w:val="0"/>
        <w:adjustRightInd w:val="0"/>
        <w:ind w:left="720" w:hanging="720"/>
        <w:jc w:val="both"/>
        <w:rPr>
          <w:rFonts w:ascii="Arial Narrow" w:hAnsi="Arial Narrow"/>
          <w:b/>
          <w:sz w:val="22"/>
          <w:szCs w:val="22"/>
          <w:u w:val="single"/>
        </w:rPr>
      </w:pPr>
      <w:r w:rsidRPr="001D1569">
        <w:rPr>
          <w:rFonts w:ascii="Arial Narrow" w:hAnsi="Arial Narrow"/>
          <w:b/>
          <w:sz w:val="22"/>
          <w:szCs w:val="22"/>
        </w:rPr>
        <w:t>3.2</w:t>
      </w:r>
      <w:r w:rsidRPr="001D1569">
        <w:rPr>
          <w:rFonts w:ascii="Arial Narrow" w:hAnsi="Arial Narrow"/>
          <w:b/>
          <w:sz w:val="22"/>
          <w:szCs w:val="22"/>
        </w:rPr>
        <w:tab/>
      </w:r>
      <w:r w:rsidRPr="001D1569">
        <w:rPr>
          <w:rFonts w:ascii="Arial Narrow" w:hAnsi="Arial Narrow"/>
          <w:b/>
          <w:sz w:val="22"/>
          <w:szCs w:val="22"/>
          <w:u w:val="single"/>
        </w:rPr>
        <w:t>GOODS TO BE PROVIDED</w:t>
      </w:r>
    </w:p>
    <w:p w14:paraId="3BA5820B" w14:textId="77777777" w:rsidR="001D1569" w:rsidRPr="001D1569" w:rsidRDefault="001D1569" w:rsidP="001D1569">
      <w:pPr>
        <w:autoSpaceDE w:val="0"/>
        <w:autoSpaceDN w:val="0"/>
        <w:adjustRightInd w:val="0"/>
        <w:ind w:left="720"/>
        <w:jc w:val="both"/>
        <w:rPr>
          <w:rFonts w:ascii="Arial Narrow" w:hAnsi="Arial Narrow"/>
          <w:sz w:val="22"/>
          <w:szCs w:val="22"/>
        </w:rPr>
      </w:pPr>
      <w:r w:rsidRPr="001D1569">
        <w:rPr>
          <w:rFonts w:ascii="Arial Narrow" w:hAnsi="Arial Narrow"/>
          <w:sz w:val="22"/>
          <w:szCs w:val="22"/>
        </w:rPr>
        <w:t xml:space="preserve">The Parks, Recreation, and Open Spaces (PROS) Department requires a variety of resale items for its various divisions and park locations </w:t>
      </w:r>
      <w:proofErr w:type="gramStart"/>
      <w:r w:rsidRPr="001D1569">
        <w:rPr>
          <w:rFonts w:ascii="Arial Narrow" w:hAnsi="Arial Narrow"/>
          <w:sz w:val="22"/>
          <w:szCs w:val="22"/>
        </w:rPr>
        <w:t>through</w:t>
      </w:r>
      <w:proofErr w:type="gramEnd"/>
      <w:r w:rsidRPr="001D1569">
        <w:rPr>
          <w:rFonts w:ascii="Arial Narrow" w:hAnsi="Arial Narrow"/>
          <w:sz w:val="22"/>
          <w:szCs w:val="22"/>
        </w:rPr>
        <w:t xml:space="preserve"> Miami-Dade County.  PROS currently operates golf courses, tennis centers, gun ranges, marina stores, specialty restaurants, and other facilities that require a variety of goods to meet the demands of the </w:t>
      </w:r>
      <w:proofErr w:type="gramStart"/>
      <w:r w:rsidRPr="001D1569">
        <w:rPr>
          <w:rFonts w:ascii="Arial Narrow" w:hAnsi="Arial Narrow"/>
          <w:sz w:val="22"/>
          <w:szCs w:val="22"/>
        </w:rPr>
        <w:t>general public</w:t>
      </w:r>
      <w:proofErr w:type="gramEnd"/>
      <w:r w:rsidRPr="001D1569">
        <w:rPr>
          <w:rFonts w:ascii="Arial Narrow" w:hAnsi="Arial Narrow"/>
          <w:sz w:val="22"/>
          <w:szCs w:val="22"/>
        </w:rPr>
        <w:t>.</w:t>
      </w:r>
    </w:p>
    <w:p w14:paraId="577AAE72" w14:textId="77777777" w:rsidR="001D1569" w:rsidRPr="001D1569" w:rsidRDefault="001D1569" w:rsidP="001D1569">
      <w:pPr>
        <w:autoSpaceDE w:val="0"/>
        <w:autoSpaceDN w:val="0"/>
        <w:adjustRightInd w:val="0"/>
        <w:ind w:left="720"/>
        <w:jc w:val="both"/>
        <w:rPr>
          <w:rFonts w:ascii="Arial Narrow" w:hAnsi="Arial Narrow"/>
          <w:sz w:val="22"/>
          <w:szCs w:val="22"/>
        </w:rPr>
      </w:pPr>
    </w:p>
    <w:p w14:paraId="18832C13" w14:textId="77777777" w:rsidR="001D1569" w:rsidRPr="001D1569" w:rsidRDefault="001D1569" w:rsidP="001D1569">
      <w:pPr>
        <w:autoSpaceDE w:val="0"/>
        <w:autoSpaceDN w:val="0"/>
        <w:adjustRightInd w:val="0"/>
        <w:ind w:left="720"/>
        <w:jc w:val="both"/>
        <w:rPr>
          <w:rFonts w:ascii="Arial Narrow" w:hAnsi="Arial Narrow"/>
          <w:sz w:val="22"/>
          <w:szCs w:val="22"/>
        </w:rPr>
      </w:pPr>
      <w:r w:rsidRPr="001D1569">
        <w:rPr>
          <w:rFonts w:ascii="Arial Narrow" w:hAnsi="Arial Narrow"/>
          <w:sz w:val="22"/>
          <w:szCs w:val="22"/>
        </w:rPr>
        <w:t>Suppliers/Vendors may be required to furnish and deliver the items listed below, as requested in subsequent spot market solicitations.</w:t>
      </w:r>
    </w:p>
    <w:p w14:paraId="7B3E9483" w14:textId="77777777" w:rsidR="001D1569" w:rsidRPr="001D1569" w:rsidRDefault="001D1569" w:rsidP="001D1569">
      <w:pPr>
        <w:autoSpaceDE w:val="0"/>
        <w:autoSpaceDN w:val="0"/>
        <w:adjustRightInd w:val="0"/>
        <w:ind w:left="720"/>
        <w:jc w:val="both"/>
        <w:rPr>
          <w:rFonts w:ascii="Arial Narrow" w:hAnsi="Arial Narrow"/>
          <w:sz w:val="22"/>
          <w:szCs w:val="22"/>
        </w:rPr>
      </w:pPr>
    </w:p>
    <w:p w14:paraId="2AD46DF6" w14:textId="77777777" w:rsidR="001D1569" w:rsidRPr="001D1569" w:rsidRDefault="001D1569" w:rsidP="001D1569">
      <w:pPr>
        <w:numPr>
          <w:ilvl w:val="0"/>
          <w:numId w:val="5"/>
        </w:numPr>
        <w:autoSpaceDE w:val="0"/>
        <w:autoSpaceDN w:val="0"/>
        <w:adjustRightInd w:val="0"/>
        <w:jc w:val="both"/>
        <w:rPr>
          <w:rFonts w:ascii="Arial Narrow" w:hAnsi="Arial Narrow"/>
          <w:sz w:val="22"/>
          <w:szCs w:val="22"/>
        </w:rPr>
      </w:pPr>
      <w:r w:rsidRPr="001D1569">
        <w:rPr>
          <w:rFonts w:ascii="Arial Narrow" w:hAnsi="Arial Narrow"/>
          <w:sz w:val="22"/>
          <w:szCs w:val="22"/>
        </w:rPr>
        <w:t>Books</w:t>
      </w:r>
    </w:p>
    <w:p w14:paraId="328B4053" w14:textId="77777777" w:rsidR="001D1569" w:rsidRPr="001D1569" w:rsidRDefault="001D1569" w:rsidP="001D1569">
      <w:pPr>
        <w:numPr>
          <w:ilvl w:val="0"/>
          <w:numId w:val="5"/>
        </w:numPr>
        <w:autoSpaceDE w:val="0"/>
        <w:autoSpaceDN w:val="0"/>
        <w:adjustRightInd w:val="0"/>
        <w:jc w:val="both"/>
        <w:rPr>
          <w:rFonts w:ascii="Arial Narrow" w:hAnsi="Arial Narrow"/>
          <w:sz w:val="22"/>
          <w:szCs w:val="22"/>
        </w:rPr>
      </w:pPr>
      <w:r w:rsidRPr="001D1569">
        <w:rPr>
          <w:rFonts w:ascii="Arial Narrow" w:hAnsi="Arial Narrow"/>
          <w:sz w:val="22"/>
          <w:szCs w:val="22"/>
        </w:rPr>
        <w:t>Prepackaged snacks</w:t>
      </w:r>
    </w:p>
    <w:p w14:paraId="232F6E58" w14:textId="77777777" w:rsidR="001D1569" w:rsidRPr="001D1569" w:rsidRDefault="001D1569" w:rsidP="001D1569">
      <w:pPr>
        <w:numPr>
          <w:ilvl w:val="0"/>
          <w:numId w:val="5"/>
        </w:numPr>
        <w:autoSpaceDE w:val="0"/>
        <w:autoSpaceDN w:val="0"/>
        <w:adjustRightInd w:val="0"/>
        <w:jc w:val="both"/>
        <w:rPr>
          <w:rFonts w:ascii="Arial Narrow" w:hAnsi="Arial Narrow"/>
          <w:sz w:val="22"/>
          <w:szCs w:val="22"/>
        </w:rPr>
      </w:pPr>
      <w:r w:rsidRPr="001D1569">
        <w:rPr>
          <w:rFonts w:ascii="Arial Narrow" w:hAnsi="Arial Narrow"/>
          <w:sz w:val="22"/>
          <w:szCs w:val="22"/>
        </w:rPr>
        <w:t>Beverages</w:t>
      </w:r>
    </w:p>
    <w:p w14:paraId="6DA8F6AA" w14:textId="77777777" w:rsidR="001D1569" w:rsidRPr="001D1569" w:rsidRDefault="001D1569" w:rsidP="001D1569">
      <w:pPr>
        <w:numPr>
          <w:ilvl w:val="0"/>
          <w:numId w:val="5"/>
        </w:numPr>
        <w:autoSpaceDE w:val="0"/>
        <w:autoSpaceDN w:val="0"/>
        <w:adjustRightInd w:val="0"/>
        <w:jc w:val="both"/>
        <w:rPr>
          <w:rFonts w:ascii="Arial Narrow" w:hAnsi="Arial Narrow"/>
          <w:sz w:val="22"/>
          <w:szCs w:val="22"/>
        </w:rPr>
      </w:pPr>
      <w:r w:rsidRPr="001D1569">
        <w:rPr>
          <w:rFonts w:ascii="Arial Narrow" w:hAnsi="Arial Narrow"/>
          <w:sz w:val="22"/>
          <w:szCs w:val="22"/>
        </w:rPr>
        <w:t>Jellies</w:t>
      </w:r>
    </w:p>
    <w:p w14:paraId="060BC9A7" w14:textId="77777777" w:rsidR="001D1569" w:rsidRPr="001D1569" w:rsidRDefault="001D1569" w:rsidP="001D1569">
      <w:pPr>
        <w:numPr>
          <w:ilvl w:val="0"/>
          <w:numId w:val="5"/>
        </w:numPr>
        <w:autoSpaceDE w:val="0"/>
        <w:autoSpaceDN w:val="0"/>
        <w:adjustRightInd w:val="0"/>
        <w:jc w:val="both"/>
        <w:rPr>
          <w:rFonts w:ascii="Arial Narrow" w:hAnsi="Arial Narrow"/>
          <w:sz w:val="22"/>
          <w:szCs w:val="22"/>
        </w:rPr>
      </w:pPr>
      <w:r w:rsidRPr="001D1569">
        <w:rPr>
          <w:rFonts w:ascii="Arial Narrow" w:hAnsi="Arial Narrow"/>
          <w:sz w:val="22"/>
          <w:szCs w:val="22"/>
        </w:rPr>
        <w:t>Cookies</w:t>
      </w:r>
    </w:p>
    <w:p w14:paraId="0D43C2BE" w14:textId="77777777" w:rsidR="001D1569" w:rsidRPr="001D1569" w:rsidRDefault="001D1569" w:rsidP="001D1569">
      <w:pPr>
        <w:numPr>
          <w:ilvl w:val="0"/>
          <w:numId w:val="5"/>
        </w:numPr>
        <w:autoSpaceDE w:val="0"/>
        <w:autoSpaceDN w:val="0"/>
        <w:adjustRightInd w:val="0"/>
        <w:jc w:val="both"/>
        <w:rPr>
          <w:rFonts w:ascii="Arial Narrow" w:hAnsi="Arial Narrow"/>
          <w:sz w:val="22"/>
          <w:szCs w:val="22"/>
        </w:rPr>
      </w:pPr>
      <w:r w:rsidRPr="001D1569">
        <w:rPr>
          <w:rFonts w:ascii="Arial Narrow" w:hAnsi="Arial Narrow"/>
          <w:sz w:val="22"/>
          <w:szCs w:val="22"/>
        </w:rPr>
        <w:t>Creams</w:t>
      </w:r>
    </w:p>
    <w:p w14:paraId="7B92B9E7" w14:textId="77777777" w:rsidR="001D1569" w:rsidRPr="001D1569" w:rsidRDefault="001D1569" w:rsidP="001D1569">
      <w:pPr>
        <w:numPr>
          <w:ilvl w:val="0"/>
          <w:numId w:val="5"/>
        </w:numPr>
        <w:autoSpaceDE w:val="0"/>
        <w:autoSpaceDN w:val="0"/>
        <w:adjustRightInd w:val="0"/>
        <w:jc w:val="both"/>
        <w:rPr>
          <w:rFonts w:ascii="Arial Narrow" w:hAnsi="Arial Narrow"/>
          <w:sz w:val="22"/>
          <w:szCs w:val="22"/>
        </w:rPr>
      </w:pPr>
      <w:r w:rsidRPr="001D1569">
        <w:rPr>
          <w:rFonts w:ascii="Arial Narrow" w:hAnsi="Arial Narrow"/>
          <w:sz w:val="22"/>
          <w:szCs w:val="22"/>
        </w:rPr>
        <w:t>Lotions</w:t>
      </w:r>
    </w:p>
    <w:p w14:paraId="46F2CCAD" w14:textId="77777777" w:rsidR="001D1569" w:rsidRPr="001D1569" w:rsidRDefault="001D1569" w:rsidP="001D1569">
      <w:pPr>
        <w:numPr>
          <w:ilvl w:val="0"/>
          <w:numId w:val="5"/>
        </w:numPr>
        <w:autoSpaceDE w:val="0"/>
        <w:autoSpaceDN w:val="0"/>
        <w:adjustRightInd w:val="0"/>
        <w:jc w:val="both"/>
        <w:rPr>
          <w:rFonts w:ascii="Arial Narrow" w:hAnsi="Arial Narrow"/>
          <w:sz w:val="22"/>
          <w:szCs w:val="22"/>
        </w:rPr>
      </w:pPr>
      <w:r w:rsidRPr="001D1569">
        <w:rPr>
          <w:rFonts w:ascii="Arial Narrow" w:hAnsi="Arial Narrow"/>
          <w:sz w:val="22"/>
          <w:szCs w:val="22"/>
        </w:rPr>
        <w:t>Postcards</w:t>
      </w:r>
    </w:p>
    <w:p w14:paraId="6BA2E921" w14:textId="77777777" w:rsidR="001D1569" w:rsidRPr="001D1569" w:rsidRDefault="001D1569" w:rsidP="001D1569">
      <w:pPr>
        <w:numPr>
          <w:ilvl w:val="0"/>
          <w:numId w:val="5"/>
        </w:numPr>
        <w:autoSpaceDE w:val="0"/>
        <w:autoSpaceDN w:val="0"/>
        <w:adjustRightInd w:val="0"/>
        <w:jc w:val="both"/>
        <w:rPr>
          <w:rFonts w:ascii="Arial Narrow" w:hAnsi="Arial Narrow"/>
          <w:sz w:val="22"/>
          <w:szCs w:val="22"/>
        </w:rPr>
      </w:pPr>
      <w:r w:rsidRPr="001D1569">
        <w:rPr>
          <w:rFonts w:ascii="Arial Narrow" w:hAnsi="Arial Narrow"/>
          <w:sz w:val="22"/>
          <w:szCs w:val="22"/>
        </w:rPr>
        <w:t>Apparel</w:t>
      </w:r>
    </w:p>
    <w:p w14:paraId="63D6807C" w14:textId="77777777" w:rsidR="001D1569" w:rsidRPr="001D1569" w:rsidRDefault="001D1569" w:rsidP="001D1569">
      <w:pPr>
        <w:numPr>
          <w:ilvl w:val="0"/>
          <w:numId w:val="5"/>
        </w:numPr>
        <w:autoSpaceDE w:val="0"/>
        <w:autoSpaceDN w:val="0"/>
        <w:adjustRightInd w:val="0"/>
        <w:jc w:val="both"/>
        <w:rPr>
          <w:rFonts w:ascii="Arial Narrow" w:hAnsi="Arial Narrow"/>
          <w:sz w:val="22"/>
          <w:szCs w:val="22"/>
        </w:rPr>
      </w:pPr>
      <w:r w:rsidRPr="001D1569">
        <w:rPr>
          <w:rFonts w:ascii="Arial Narrow" w:hAnsi="Arial Narrow"/>
          <w:sz w:val="22"/>
          <w:szCs w:val="22"/>
        </w:rPr>
        <w:t>Posters</w:t>
      </w:r>
    </w:p>
    <w:p w14:paraId="370C0BA9" w14:textId="77777777" w:rsidR="001D1569" w:rsidRPr="001D1569" w:rsidRDefault="001D1569" w:rsidP="001D1569">
      <w:pPr>
        <w:numPr>
          <w:ilvl w:val="0"/>
          <w:numId w:val="5"/>
        </w:numPr>
        <w:autoSpaceDE w:val="0"/>
        <w:autoSpaceDN w:val="0"/>
        <w:adjustRightInd w:val="0"/>
        <w:jc w:val="both"/>
        <w:rPr>
          <w:rFonts w:ascii="Arial Narrow" w:hAnsi="Arial Narrow"/>
          <w:sz w:val="22"/>
          <w:szCs w:val="22"/>
        </w:rPr>
      </w:pPr>
      <w:r w:rsidRPr="001D1569">
        <w:rPr>
          <w:rFonts w:ascii="Arial Narrow" w:hAnsi="Arial Narrow"/>
          <w:sz w:val="22"/>
          <w:szCs w:val="22"/>
        </w:rPr>
        <w:t>Garden Supplies</w:t>
      </w:r>
    </w:p>
    <w:p w14:paraId="64281A79" w14:textId="77777777" w:rsidR="001D1569" w:rsidRPr="001D1569" w:rsidRDefault="001D1569" w:rsidP="001D1569">
      <w:pPr>
        <w:numPr>
          <w:ilvl w:val="0"/>
          <w:numId w:val="5"/>
        </w:numPr>
        <w:autoSpaceDE w:val="0"/>
        <w:autoSpaceDN w:val="0"/>
        <w:adjustRightInd w:val="0"/>
        <w:jc w:val="both"/>
        <w:rPr>
          <w:rFonts w:ascii="Arial Narrow" w:hAnsi="Arial Narrow"/>
          <w:sz w:val="22"/>
          <w:szCs w:val="22"/>
        </w:rPr>
      </w:pPr>
      <w:r w:rsidRPr="001D1569">
        <w:rPr>
          <w:rFonts w:ascii="Arial Narrow" w:hAnsi="Arial Narrow"/>
          <w:sz w:val="22"/>
          <w:szCs w:val="22"/>
        </w:rPr>
        <w:t>Seeds</w:t>
      </w:r>
    </w:p>
    <w:p w14:paraId="718C8A1E" w14:textId="77777777" w:rsidR="001D1569" w:rsidRPr="001D1569" w:rsidRDefault="001D1569" w:rsidP="001D1569">
      <w:pPr>
        <w:numPr>
          <w:ilvl w:val="0"/>
          <w:numId w:val="5"/>
        </w:numPr>
        <w:autoSpaceDE w:val="0"/>
        <w:autoSpaceDN w:val="0"/>
        <w:adjustRightInd w:val="0"/>
        <w:jc w:val="both"/>
        <w:rPr>
          <w:rFonts w:ascii="Arial Narrow" w:hAnsi="Arial Narrow"/>
          <w:sz w:val="22"/>
          <w:szCs w:val="22"/>
        </w:rPr>
      </w:pPr>
      <w:r w:rsidRPr="001D1569">
        <w:rPr>
          <w:rFonts w:ascii="Arial Narrow" w:hAnsi="Arial Narrow"/>
          <w:sz w:val="22"/>
          <w:szCs w:val="22"/>
        </w:rPr>
        <w:t>Fishing Supplies</w:t>
      </w:r>
    </w:p>
    <w:p w14:paraId="379B8BE6" w14:textId="77777777" w:rsidR="001D1569" w:rsidRPr="001D1569" w:rsidRDefault="001D1569" w:rsidP="001D1569">
      <w:pPr>
        <w:numPr>
          <w:ilvl w:val="0"/>
          <w:numId w:val="5"/>
        </w:numPr>
        <w:autoSpaceDE w:val="0"/>
        <w:autoSpaceDN w:val="0"/>
        <w:adjustRightInd w:val="0"/>
        <w:jc w:val="both"/>
        <w:rPr>
          <w:rFonts w:ascii="Arial Narrow" w:hAnsi="Arial Narrow"/>
          <w:sz w:val="22"/>
          <w:szCs w:val="22"/>
        </w:rPr>
      </w:pPr>
      <w:r w:rsidRPr="001D1569">
        <w:rPr>
          <w:rFonts w:ascii="Arial Narrow" w:hAnsi="Arial Narrow"/>
          <w:sz w:val="22"/>
          <w:szCs w:val="22"/>
        </w:rPr>
        <w:t>Tennis Supplies and Equipment</w:t>
      </w:r>
    </w:p>
    <w:p w14:paraId="6552B8B7" w14:textId="77777777" w:rsidR="001D1569" w:rsidRPr="001D1569" w:rsidRDefault="001D1569" w:rsidP="001D1569">
      <w:pPr>
        <w:numPr>
          <w:ilvl w:val="0"/>
          <w:numId w:val="5"/>
        </w:numPr>
        <w:autoSpaceDE w:val="0"/>
        <w:autoSpaceDN w:val="0"/>
        <w:adjustRightInd w:val="0"/>
        <w:jc w:val="both"/>
        <w:rPr>
          <w:rFonts w:ascii="Arial Narrow" w:hAnsi="Arial Narrow"/>
          <w:sz w:val="22"/>
          <w:szCs w:val="22"/>
        </w:rPr>
      </w:pPr>
      <w:r w:rsidRPr="001D1569">
        <w:rPr>
          <w:rFonts w:ascii="Arial Narrow" w:hAnsi="Arial Narrow"/>
          <w:sz w:val="22"/>
          <w:szCs w:val="22"/>
        </w:rPr>
        <w:t>Golf Supplies and Equipment</w:t>
      </w:r>
    </w:p>
    <w:p w14:paraId="31852D3B" w14:textId="77777777" w:rsidR="001D1569" w:rsidRPr="001D1569" w:rsidRDefault="001D1569" w:rsidP="001D1569">
      <w:pPr>
        <w:numPr>
          <w:ilvl w:val="0"/>
          <w:numId w:val="5"/>
        </w:numPr>
        <w:autoSpaceDE w:val="0"/>
        <w:autoSpaceDN w:val="0"/>
        <w:adjustRightInd w:val="0"/>
        <w:jc w:val="both"/>
        <w:rPr>
          <w:rFonts w:ascii="Arial Narrow" w:hAnsi="Arial Narrow"/>
          <w:sz w:val="22"/>
          <w:szCs w:val="22"/>
        </w:rPr>
      </w:pPr>
      <w:r w:rsidRPr="001D1569">
        <w:rPr>
          <w:rFonts w:ascii="Arial Narrow" w:hAnsi="Arial Narrow"/>
          <w:sz w:val="22"/>
          <w:szCs w:val="22"/>
        </w:rPr>
        <w:t>Toys</w:t>
      </w:r>
    </w:p>
    <w:p w14:paraId="5D2507B9" w14:textId="77777777" w:rsidR="001D1569" w:rsidRPr="001D1569" w:rsidRDefault="001D1569" w:rsidP="001D1569">
      <w:pPr>
        <w:numPr>
          <w:ilvl w:val="0"/>
          <w:numId w:val="5"/>
        </w:numPr>
        <w:autoSpaceDE w:val="0"/>
        <w:autoSpaceDN w:val="0"/>
        <w:adjustRightInd w:val="0"/>
        <w:jc w:val="both"/>
        <w:rPr>
          <w:rFonts w:ascii="Arial Narrow" w:hAnsi="Arial Narrow"/>
          <w:sz w:val="22"/>
          <w:szCs w:val="22"/>
        </w:rPr>
      </w:pPr>
      <w:r w:rsidRPr="001D1569">
        <w:rPr>
          <w:rFonts w:ascii="Arial Narrow" w:hAnsi="Arial Narrow"/>
          <w:sz w:val="22"/>
          <w:szCs w:val="22"/>
        </w:rPr>
        <w:t>Rain Gear</w:t>
      </w:r>
    </w:p>
    <w:p w14:paraId="70A6357F" w14:textId="77777777" w:rsidR="001D1569" w:rsidRPr="001D1569" w:rsidRDefault="001D1569" w:rsidP="001D1569">
      <w:pPr>
        <w:autoSpaceDE w:val="0"/>
        <w:autoSpaceDN w:val="0"/>
        <w:adjustRightInd w:val="0"/>
        <w:ind w:left="720"/>
        <w:jc w:val="both"/>
        <w:rPr>
          <w:rFonts w:ascii="Arial Narrow" w:hAnsi="Arial Narrow"/>
          <w:sz w:val="22"/>
          <w:szCs w:val="22"/>
        </w:rPr>
      </w:pPr>
    </w:p>
    <w:p w14:paraId="335F3B8E" w14:textId="77777777" w:rsidR="001D1569" w:rsidRPr="001D1569" w:rsidRDefault="001D1569" w:rsidP="001D1569">
      <w:pPr>
        <w:rPr>
          <w:rFonts w:ascii="Arial Narrow" w:hAnsi="Arial Narrow"/>
          <w:sz w:val="22"/>
          <w:szCs w:val="22"/>
        </w:rPr>
      </w:pPr>
    </w:p>
    <w:p w14:paraId="677C7825" w14:textId="77777777" w:rsidR="001D1569" w:rsidRPr="001D1569" w:rsidRDefault="001D1569" w:rsidP="001D1569">
      <w:pPr>
        <w:rPr>
          <w:rFonts w:ascii="Arial Narrow" w:hAnsi="Arial Narrow"/>
          <w:sz w:val="22"/>
          <w:szCs w:val="22"/>
        </w:rPr>
      </w:pPr>
    </w:p>
    <w:p w14:paraId="2D1A212C" w14:textId="77777777" w:rsidR="001D1569" w:rsidRPr="001D1569" w:rsidRDefault="001D1569" w:rsidP="001D1569">
      <w:pPr>
        <w:rPr>
          <w:rFonts w:ascii="Arial Narrow" w:hAnsi="Arial Narrow"/>
          <w:sz w:val="22"/>
          <w:szCs w:val="22"/>
        </w:rPr>
      </w:pPr>
    </w:p>
    <w:p w14:paraId="5E7766E1" w14:textId="77777777" w:rsidR="001D1569" w:rsidRPr="001D1569" w:rsidRDefault="001D1569" w:rsidP="001D1569">
      <w:pPr>
        <w:rPr>
          <w:rFonts w:ascii="Arial Narrow" w:hAnsi="Arial Narrow"/>
          <w:sz w:val="22"/>
          <w:szCs w:val="22"/>
        </w:rPr>
        <w:sectPr w:rsidR="001D1569" w:rsidRPr="001D1569" w:rsidSect="001D1569">
          <w:headerReference w:type="default" r:id="rId13"/>
          <w:pgSz w:w="12240" w:h="15840"/>
          <w:pgMar w:top="1440" w:right="1080" w:bottom="1440" w:left="1080" w:header="900" w:footer="288" w:gutter="0"/>
          <w:pgNumType w:fmt="numberInDash"/>
          <w:cols w:space="720"/>
          <w:docGrid w:linePitch="360"/>
        </w:sectPr>
      </w:pPr>
    </w:p>
    <w:p w14:paraId="25B2B409" w14:textId="77777777" w:rsidR="001D1569" w:rsidRPr="001D1569" w:rsidRDefault="001D1569" w:rsidP="001D1569">
      <w:pPr>
        <w:tabs>
          <w:tab w:val="left" w:pos="2250"/>
        </w:tabs>
        <w:rPr>
          <w:rFonts w:ascii="Arial Narrow" w:hAnsi="Arial Narrow"/>
          <w:b/>
          <w:spacing w:val="7"/>
          <w:sz w:val="22"/>
          <w:szCs w:val="22"/>
          <w:u w:val="single"/>
        </w:rPr>
      </w:pPr>
      <w:r w:rsidRPr="001D1569">
        <w:rPr>
          <w:rFonts w:ascii="Arial Narrow" w:hAnsi="Arial Narrow"/>
          <w:b/>
          <w:spacing w:val="7"/>
          <w:sz w:val="22"/>
          <w:szCs w:val="22"/>
        </w:rPr>
        <w:lastRenderedPageBreak/>
        <w:t xml:space="preserve">SUPPLIER/VENDOR: </w:t>
      </w:r>
      <w:r w:rsidRPr="001D1569">
        <w:rPr>
          <w:rFonts w:ascii="Arial Narrow" w:hAnsi="Arial Narrow"/>
          <w:b/>
          <w:spacing w:val="7"/>
          <w:sz w:val="22"/>
          <w:szCs w:val="22"/>
          <w:u w:val="single"/>
        </w:rPr>
        <w:t>_______________________________________________________________</w:t>
      </w:r>
    </w:p>
    <w:p w14:paraId="53B17F21" w14:textId="77777777" w:rsidR="001D1569" w:rsidRPr="001D1569" w:rsidRDefault="001D1569" w:rsidP="001D1569">
      <w:pPr>
        <w:tabs>
          <w:tab w:val="left" w:pos="2250"/>
        </w:tabs>
        <w:rPr>
          <w:rFonts w:ascii="Arial Narrow" w:hAnsi="Arial Narrow"/>
          <w:b/>
          <w:spacing w:val="7"/>
          <w:sz w:val="22"/>
          <w:szCs w:val="22"/>
          <w:u w:val="single"/>
        </w:rPr>
      </w:pPr>
    </w:p>
    <w:p w14:paraId="5B67083A" w14:textId="77777777" w:rsidR="001D1569" w:rsidRPr="001D1569" w:rsidRDefault="001D1569" w:rsidP="001D1569">
      <w:pPr>
        <w:tabs>
          <w:tab w:val="left" w:pos="2250"/>
        </w:tabs>
        <w:rPr>
          <w:rFonts w:ascii="Arial Narrow" w:hAnsi="Arial Narrow"/>
          <w:b/>
          <w:spacing w:val="7"/>
          <w:sz w:val="22"/>
          <w:szCs w:val="22"/>
          <w:u w:val="single"/>
        </w:rPr>
      </w:pPr>
    </w:p>
    <w:p w14:paraId="1AB380D9" w14:textId="77777777" w:rsidR="001D1569" w:rsidRPr="001D1569" w:rsidRDefault="001D1569" w:rsidP="001D1569">
      <w:pPr>
        <w:tabs>
          <w:tab w:val="left" w:pos="2250"/>
        </w:tabs>
        <w:rPr>
          <w:rFonts w:ascii="Arial Narrow" w:hAnsi="Arial Narrow"/>
          <w:b/>
          <w:spacing w:val="7"/>
          <w:sz w:val="22"/>
          <w:szCs w:val="22"/>
          <w:u w:val="single"/>
        </w:rPr>
      </w:pP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176"/>
        <w:gridCol w:w="6367"/>
        <w:gridCol w:w="1087"/>
      </w:tblGrid>
      <w:tr w:rsidR="001D1569" w:rsidRPr="001D1569" w14:paraId="14F1C7F1" w14:textId="77777777" w:rsidTr="00A83598">
        <w:trPr>
          <w:trHeight w:val="710"/>
        </w:trPr>
        <w:tc>
          <w:tcPr>
            <w:tcW w:w="5000" w:type="pct"/>
            <w:gridSpan w:val="3"/>
            <w:shd w:val="clear" w:color="auto" w:fill="D9D9D9"/>
            <w:vAlign w:val="center"/>
          </w:tcPr>
          <w:p w14:paraId="7362CE42" w14:textId="77777777" w:rsidR="001D1569" w:rsidRPr="001D1569" w:rsidRDefault="001D1569" w:rsidP="001D1569">
            <w:pPr>
              <w:tabs>
                <w:tab w:val="left" w:pos="2250"/>
              </w:tabs>
              <w:jc w:val="center"/>
              <w:rPr>
                <w:rFonts w:ascii="Arial Narrow" w:hAnsi="Arial Narrow"/>
                <w:b/>
                <w:spacing w:val="7"/>
                <w:sz w:val="22"/>
                <w:szCs w:val="22"/>
                <w:u w:val="single"/>
              </w:rPr>
            </w:pPr>
            <w:r w:rsidRPr="001D1569">
              <w:rPr>
                <w:rFonts w:ascii="Arial Narrow" w:hAnsi="Arial Narrow" w:cs="Arial"/>
                <w:b/>
                <w:bCs/>
                <w:sz w:val="22"/>
                <w:szCs w:val="22"/>
                <w:u w:val="single"/>
              </w:rPr>
              <w:t>SUPPLIER/VENDOR REQUIREMENTS</w:t>
            </w:r>
          </w:p>
          <w:p w14:paraId="308FBA7B" w14:textId="77777777" w:rsidR="001D1569" w:rsidRPr="001D1569" w:rsidRDefault="001D1569" w:rsidP="001D1569">
            <w:pPr>
              <w:tabs>
                <w:tab w:val="left" w:pos="2250"/>
              </w:tabs>
              <w:jc w:val="center"/>
              <w:rPr>
                <w:rFonts w:ascii="Arial Narrow" w:hAnsi="Arial Narrow"/>
                <w:b/>
                <w:spacing w:val="7"/>
                <w:sz w:val="22"/>
                <w:szCs w:val="22"/>
                <w:u w:val="single"/>
              </w:rPr>
            </w:pPr>
            <w:r w:rsidRPr="001D1569">
              <w:rPr>
                <w:rFonts w:ascii="Arial Narrow" w:hAnsi="Arial Narrow"/>
                <w:b/>
                <w:spacing w:val="7"/>
                <w:sz w:val="22"/>
                <w:szCs w:val="22"/>
              </w:rPr>
              <w:t>TO BE COMPLETED BY ALL SUPPLIERS/VENDORS</w:t>
            </w:r>
          </w:p>
        </w:tc>
      </w:tr>
      <w:tr w:rsidR="001D1569" w:rsidRPr="001D1569" w14:paraId="29D17934" w14:textId="77777777" w:rsidTr="00A83598">
        <w:trPr>
          <w:trHeight w:val="611"/>
        </w:trPr>
        <w:tc>
          <w:tcPr>
            <w:tcW w:w="5000" w:type="pct"/>
            <w:gridSpan w:val="3"/>
            <w:vAlign w:val="center"/>
          </w:tcPr>
          <w:p w14:paraId="1A90386D" w14:textId="77777777" w:rsidR="001D1569" w:rsidRPr="001D1569" w:rsidRDefault="001D1569" w:rsidP="001D1569">
            <w:pPr>
              <w:tabs>
                <w:tab w:val="left" w:pos="2250"/>
              </w:tabs>
              <w:jc w:val="both"/>
              <w:rPr>
                <w:rFonts w:ascii="Arial Narrow" w:hAnsi="Arial Narrow"/>
                <w:b/>
                <w:spacing w:val="7"/>
                <w:sz w:val="22"/>
                <w:szCs w:val="22"/>
              </w:rPr>
            </w:pPr>
            <w:r w:rsidRPr="001D1569">
              <w:rPr>
                <w:rFonts w:ascii="Arial Narrow" w:hAnsi="Arial Narrow"/>
                <w:spacing w:val="7"/>
                <w:sz w:val="22"/>
                <w:szCs w:val="22"/>
              </w:rPr>
              <w:t>Refer to Paragraph 2.4, Supplier/Vendor Requirements, to ensure that Submittal complies with solicitation requirements.</w:t>
            </w:r>
          </w:p>
        </w:tc>
      </w:tr>
      <w:tr w:rsidR="001D1569" w:rsidRPr="001D1569" w14:paraId="431DA4D6" w14:textId="77777777" w:rsidTr="00A83598">
        <w:trPr>
          <w:trHeight w:val="485"/>
        </w:trPr>
        <w:tc>
          <w:tcPr>
            <w:tcW w:w="681" w:type="pct"/>
            <w:vAlign w:val="center"/>
          </w:tcPr>
          <w:p w14:paraId="64237DEE" w14:textId="77777777" w:rsidR="001D1569" w:rsidRPr="001D1569" w:rsidRDefault="001D1569" w:rsidP="001D1569">
            <w:pPr>
              <w:tabs>
                <w:tab w:val="left" w:pos="2250"/>
              </w:tabs>
              <w:jc w:val="center"/>
              <w:rPr>
                <w:rFonts w:ascii="Arial Narrow" w:hAnsi="Arial Narrow"/>
                <w:b/>
                <w:spacing w:val="7"/>
                <w:sz w:val="22"/>
                <w:szCs w:val="22"/>
              </w:rPr>
            </w:pPr>
            <w:r w:rsidRPr="001D1569">
              <w:rPr>
                <w:rFonts w:ascii="Arial Narrow" w:hAnsi="Arial Narrow"/>
                <w:b/>
                <w:spacing w:val="7"/>
                <w:sz w:val="22"/>
                <w:szCs w:val="22"/>
              </w:rPr>
              <w:t>Reference</w:t>
            </w:r>
          </w:p>
          <w:p w14:paraId="40A2FC96" w14:textId="77777777" w:rsidR="001D1569" w:rsidRPr="001D1569" w:rsidRDefault="001D1569" w:rsidP="001D1569">
            <w:pPr>
              <w:tabs>
                <w:tab w:val="left" w:pos="2250"/>
              </w:tabs>
              <w:jc w:val="center"/>
              <w:rPr>
                <w:rFonts w:ascii="Arial Narrow" w:hAnsi="Arial Narrow"/>
                <w:b/>
                <w:spacing w:val="7"/>
                <w:sz w:val="22"/>
                <w:szCs w:val="22"/>
              </w:rPr>
            </w:pPr>
            <w:r w:rsidRPr="001D1569">
              <w:rPr>
                <w:rFonts w:ascii="Arial Narrow" w:hAnsi="Arial Narrow"/>
                <w:b/>
                <w:spacing w:val="7"/>
                <w:sz w:val="22"/>
                <w:szCs w:val="22"/>
              </w:rPr>
              <w:t>Paragraph</w:t>
            </w:r>
          </w:p>
        </w:tc>
        <w:tc>
          <w:tcPr>
            <w:tcW w:w="3689" w:type="pct"/>
            <w:tcBorders>
              <w:right w:val="nil"/>
            </w:tcBorders>
            <w:vAlign w:val="center"/>
          </w:tcPr>
          <w:p w14:paraId="47C0DA43" w14:textId="77777777" w:rsidR="001D1569" w:rsidRPr="001D1569" w:rsidRDefault="001D1569" w:rsidP="001D1569">
            <w:pPr>
              <w:tabs>
                <w:tab w:val="left" w:pos="2250"/>
              </w:tabs>
              <w:jc w:val="center"/>
              <w:rPr>
                <w:rFonts w:ascii="Arial Narrow" w:hAnsi="Arial Narrow"/>
                <w:b/>
                <w:spacing w:val="7"/>
                <w:sz w:val="22"/>
                <w:szCs w:val="22"/>
              </w:rPr>
            </w:pPr>
            <w:r w:rsidRPr="001D1569">
              <w:rPr>
                <w:rFonts w:ascii="Arial Narrow" w:hAnsi="Arial Narrow"/>
                <w:b/>
                <w:spacing w:val="7"/>
                <w:sz w:val="22"/>
                <w:szCs w:val="22"/>
              </w:rPr>
              <w:t xml:space="preserve">Requirements </w:t>
            </w:r>
          </w:p>
          <w:p w14:paraId="4C821907" w14:textId="77777777" w:rsidR="001D1569" w:rsidRPr="001D1569" w:rsidRDefault="001D1569" w:rsidP="001D1569">
            <w:pPr>
              <w:tabs>
                <w:tab w:val="left" w:pos="2250"/>
              </w:tabs>
              <w:jc w:val="center"/>
              <w:rPr>
                <w:rFonts w:ascii="Arial Narrow" w:hAnsi="Arial Narrow"/>
                <w:b/>
                <w:spacing w:val="7"/>
                <w:sz w:val="22"/>
                <w:szCs w:val="22"/>
              </w:rPr>
            </w:pPr>
          </w:p>
        </w:tc>
        <w:tc>
          <w:tcPr>
            <w:tcW w:w="630" w:type="pct"/>
            <w:tcBorders>
              <w:left w:val="nil"/>
            </w:tcBorders>
          </w:tcPr>
          <w:p w14:paraId="3606EF78" w14:textId="77777777" w:rsidR="001D1569" w:rsidRPr="001D1569" w:rsidRDefault="001D1569" w:rsidP="001D1569">
            <w:pPr>
              <w:tabs>
                <w:tab w:val="left" w:pos="2250"/>
              </w:tabs>
              <w:jc w:val="center"/>
              <w:rPr>
                <w:rFonts w:ascii="Arial Narrow" w:hAnsi="Arial Narrow"/>
                <w:b/>
                <w:spacing w:val="7"/>
                <w:sz w:val="22"/>
                <w:szCs w:val="22"/>
              </w:rPr>
            </w:pPr>
          </w:p>
        </w:tc>
      </w:tr>
      <w:tr w:rsidR="001D1569" w:rsidRPr="001D1569" w14:paraId="67A6A30E" w14:textId="77777777" w:rsidTr="00A83598">
        <w:trPr>
          <w:trHeight w:val="989"/>
        </w:trPr>
        <w:tc>
          <w:tcPr>
            <w:tcW w:w="681" w:type="pct"/>
            <w:vAlign w:val="center"/>
          </w:tcPr>
          <w:p w14:paraId="63498234" w14:textId="77777777" w:rsidR="001D1569" w:rsidRPr="001D1569" w:rsidRDefault="001D1569" w:rsidP="001D1569">
            <w:pPr>
              <w:tabs>
                <w:tab w:val="left" w:pos="2250"/>
              </w:tabs>
              <w:jc w:val="center"/>
              <w:rPr>
                <w:rFonts w:ascii="Arial Narrow" w:hAnsi="Arial Narrow"/>
                <w:spacing w:val="7"/>
                <w:sz w:val="22"/>
                <w:szCs w:val="22"/>
              </w:rPr>
            </w:pPr>
            <w:r w:rsidRPr="001D1569">
              <w:rPr>
                <w:rFonts w:ascii="Arial Narrow" w:hAnsi="Arial Narrow"/>
                <w:spacing w:val="7"/>
                <w:sz w:val="22"/>
                <w:szCs w:val="22"/>
              </w:rPr>
              <w:t>2.4.1</w:t>
            </w:r>
          </w:p>
        </w:tc>
        <w:tc>
          <w:tcPr>
            <w:tcW w:w="3689" w:type="pct"/>
            <w:tcBorders>
              <w:bottom w:val="single" w:sz="4" w:space="0" w:color="auto"/>
            </w:tcBorders>
            <w:vAlign w:val="center"/>
          </w:tcPr>
          <w:p w14:paraId="1614E447" w14:textId="77777777" w:rsidR="001D1569" w:rsidRPr="001D1569" w:rsidRDefault="001D1569" w:rsidP="001D1569">
            <w:pPr>
              <w:widowControl w:val="0"/>
              <w:autoSpaceDE w:val="0"/>
              <w:autoSpaceDN w:val="0"/>
              <w:jc w:val="both"/>
              <w:rPr>
                <w:rFonts w:ascii="Arial Narrow" w:hAnsi="Arial Narrow"/>
                <w:sz w:val="22"/>
                <w:szCs w:val="22"/>
              </w:rPr>
            </w:pPr>
            <w:r w:rsidRPr="001D1569">
              <w:rPr>
                <w:rFonts w:ascii="Arial Narrow" w:hAnsi="Arial Narrow"/>
                <w:sz w:val="22"/>
                <w:szCs w:val="22"/>
              </w:rPr>
              <w:t>The Supplier/Vendor shall be engaged in the business of furnishing and delivering the specific products they will be providing under this pool to government agencies and/or private businesses</w:t>
            </w:r>
            <w:r w:rsidRPr="001D1569">
              <w:rPr>
                <w:rFonts w:ascii="Arial Narrow" w:hAnsi="Arial Narrow"/>
                <w:snapToGrid w:val="0"/>
                <w:sz w:val="22"/>
                <w:szCs w:val="22"/>
              </w:rPr>
              <w:t>.</w:t>
            </w:r>
          </w:p>
          <w:p w14:paraId="3A863409" w14:textId="77777777" w:rsidR="001D1569" w:rsidRPr="001D1569" w:rsidRDefault="001D1569" w:rsidP="001D1569">
            <w:pPr>
              <w:widowControl w:val="0"/>
              <w:tabs>
                <w:tab w:val="left" w:pos="2621"/>
              </w:tabs>
              <w:autoSpaceDE w:val="0"/>
              <w:autoSpaceDN w:val="0"/>
              <w:ind w:left="720"/>
              <w:jc w:val="both"/>
              <w:rPr>
                <w:rFonts w:ascii="Arial Narrow" w:hAnsi="Arial Narrow"/>
                <w:sz w:val="22"/>
                <w:szCs w:val="22"/>
              </w:rPr>
            </w:pPr>
          </w:p>
          <w:p w14:paraId="4987189B" w14:textId="77777777" w:rsidR="001D1569" w:rsidRPr="001D1569" w:rsidRDefault="001D1569" w:rsidP="001D1569">
            <w:pPr>
              <w:widowControl w:val="0"/>
              <w:autoSpaceDE w:val="0"/>
              <w:autoSpaceDN w:val="0"/>
              <w:jc w:val="both"/>
              <w:rPr>
                <w:rFonts w:ascii="Arial Narrow" w:hAnsi="Arial Narrow"/>
                <w:sz w:val="24"/>
              </w:rPr>
            </w:pPr>
            <w:r w:rsidRPr="001D1569">
              <w:rPr>
                <w:rFonts w:ascii="Arial Narrow" w:hAnsi="Arial Narrow"/>
                <w:sz w:val="22"/>
                <w:szCs w:val="22"/>
              </w:rPr>
              <w:t xml:space="preserve">To demonstrate compliance with this requirement, the Supplier/Vendor shall provide </w:t>
            </w:r>
            <w:r w:rsidRPr="001D1569">
              <w:rPr>
                <w:rFonts w:ascii="Arial Narrow" w:hAnsi="Arial Narrow"/>
                <w:snapToGrid w:val="0"/>
                <w:sz w:val="22"/>
                <w:szCs w:val="22"/>
              </w:rPr>
              <w:t>one</w:t>
            </w:r>
            <w:r w:rsidRPr="001D1569">
              <w:rPr>
                <w:rFonts w:ascii="Arial Narrow" w:hAnsi="Arial Narrow"/>
                <w:sz w:val="22"/>
                <w:szCs w:val="22"/>
              </w:rPr>
              <w:t xml:space="preserve"> signed professional reference letters (on the referred entity’s letterhead) from </w:t>
            </w:r>
            <w:r w:rsidRPr="001D1569">
              <w:rPr>
                <w:rFonts w:ascii="Arial Narrow" w:hAnsi="Arial Narrow"/>
                <w:snapToGrid w:val="0"/>
                <w:sz w:val="22"/>
                <w:szCs w:val="22"/>
              </w:rPr>
              <w:t xml:space="preserve">one </w:t>
            </w:r>
            <w:r w:rsidRPr="001D1569">
              <w:rPr>
                <w:rFonts w:ascii="Arial Narrow" w:hAnsi="Arial Narrow"/>
                <w:sz w:val="22"/>
                <w:szCs w:val="22"/>
              </w:rPr>
              <w:t xml:space="preserve">different government agencies and/or private businesses.  All reference letters should include the name of the government agency or private business, a description of the goods and/or services delivered by the Supplier/Vendor, the period in which the goods and/or services were delivered, and a contact person’s name, telephone number and email address.  </w:t>
            </w:r>
            <w:r w:rsidRPr="001D1569">
              <w:rPr>
                <w:rFonts w:ascii="Arial Narrow" w:hAnsi="Arial Narrow"/>
                <w:bCs/>
                <w:sz w:val="22"/>
                <w:szCs w:val="22"/>
              </w:rPr>
              <w:t xml:space="preserve">The County must be able to ascertain from Supplier/Vendor provided references, to its satisfaction, at the County’s sole discretion, that Supplier/Vendor holds sufficient experience and capacity in </w:t>
            </w:r>
            <w:r w:rsidRPr="001D1569">
              <w:rPr>
                <w:rFonts w:ascii="Arial Narrow" w:hAnsi="Arial Narrow"/>
                <w:sz w:val="22"/>
                <w:szCs w:val="22"/>
              </w:rPr>
              <w:t>furnishing and delivering the specific products they will be providing under this pool</w:t>
            </w:r>
            <w:r w:rsidRPr="001D1569">
              <w:rPr>
                <w:rFonts w:ascii="Arial Narrow" w:hAnsi="Arial Narrow"/>
                <w:sz w:val="24"/>
              </w:rPr>
              <w:t>.</w:t>
            </w:r>
          </w:p>
          <w:p w14:paraId="5EC7DC41" w14:textId="77777777" w:rsidR="001D1569" w:rsidRPr="001D1569" w:rsidRDefault="001D1569" w:rsidP="001D1569">
            <w:pPr>
              <w:widowControl w:val="0"/>
              <w:autoSpaceDE w:val="0"/>
              <w:autoSpaceDN w:val="0"/>
              <w:ind w:left="1440"/>
              <w:jc w:val="both"/>
              <w:rPr>
                <w:rFonts w:ascii="Arial Narrow" w:hAnsi="Arial Narrow"/>
                <w:sz w:val="24"/>
              </w:rPr>
            </w:pPr>
          </w:p>
          <w:p w14:paraId="3459A3AC" w14:textId="77777777" w:rsidR="001D1569" w:rsidRPr="001D1569" w:rsidRDefault="001D1569" w:rsidP="001D1569">
            <w:pPr>
              <w:widowControl w:val="0"/>
              <w:autoSpaceDE w:val="0"/>
              <w:autoSpaceDN w:val="0"/>
              <w:jc w:val="both"/>
              <w:rPr>
                <w:rFonts w:ascii="Arial Narrow" w:hAnsi="Arial Narrow"/>
                <w:sz w:val="22"/>
                <w:szCs w:val="22"/>
              </w:rPr>
            </w:pPr>
            <w:r w:rsidRPr="001D1569">
              <w:rPr>
                <w:rFonts w:ascii="Arial Narrow" w:hAnsi="Arial Narrow"/>
                <w:sz w:val="22"/>
                <w:szCs w:val="22"/>
              </w:rPr>
              <w:t xml:space="preserve">In lieu of the references from the Supplier/Vendor, the County will consider references from the Supplier’s/Vendor’s key personnel in accordance with </w:t>
            </w:r>
            <w:hyperlink r:id="rId14" w:history="1">
              <w:r w:rsidRPr="001D1569">
                <w:rPr>
                  <w:rFonts w:ascii="Arial Narrow" w:hAnsi="Arial Narrow"/>
                  <w:color w:val="0000FF"/>
                  <w:sz w:val="22"/>
                  <w:szCs w:val="22"/>
                  <w:u w:val="single"/>
                </w:rPr>
                <w:t>Resolution 1122-21</w:t>
              </w:r>
            </w:hyperlink>
            <w:r w:rsidRPr="001D1569">
              <w:rPr>
                <w:rFonts w:ascii="Arial Narrow" w:hAnsi="Arial Narrow"/>
                <w:sz w:val="22"/>
                <w:szCs w:val="22"/>
              </w:rPr>
              <w:t>.</w:t>
            </w:r>
          </w:p>
          <w:p w14:paraId="6DE8D333" w14:textId="77777777" w:rsidR="001D1569" w:rsidRPr="001D1569" w:rsidRDefault="001D1569" w:rsidP="001D1569">
            <w:pPr>
              <w:widowControl w:val="0"/>
              <w:autoSpaceDE w:val="0"/>
              <w:autoSpaceDN w:val="0"/>
              <w:ind w:left="1440"/>
              <w:jc w:val="both"/>
              <w:rPr>
                <w:rFonts w:ascii="Arial Narrow" w:hAnsi="Arial Narrow"/>
                <w:sz w:val="22"/>
                <w:szCs w:val="22"/>
              </w:rPr>
            </w:pPr>
          </w:p>
          <w:p w14:paraId="17FB43F1" w14:textId="77777777" w:rsidR="001D1569" w:rsidRPr="001D1569" w:rsidRDefault="001D1569" w:rsidP="001D1569">
            <w:pPr>
              <w:jc w:val="both"/>
              <w:rPr>
                <w:rFonts w:ascii="Arial Narrow" w:hAnsi="Arial Narrow"/>
                <w:sz w:val="22"/>
                <w:szCs w:val="22"/>
              </w:rPr>
            </w:pPr>
          </w:p>
        </w:tc>
        <w:tc>
          <w:tcPr>
            <w:tcW w:w="630" w:type="pct"/>
            <w:tcBorders>
              <w:bottom w:val="single" w:sz="4" w:space="0" w:color="auto"/>
            </w:tcBorders>
            <w:vAlign w:val="center"/>
          </w:tcPr>
          <w:p w14:paraId="1D6A2422" w14:textId="77777777" w:rsidR="001D1569" w:rsidRPr="001D1569" w:rsidRDefault="001D1569" w:rsidP="001D1569">
            <w:pPr>
              <w:tabs>
                <w:tab w:val="left" w:pos="2250"/>
              </w:tabs>
              <w:jc w:val="center"/>
              <w:rPr>
                <w:rFonts w:ascii="Arial Narrow" w:hAnsi="Arial Narrow"/>
                <w:b/>
                <w:spacing w:val="7"/>
                <w:sz w:val="22"/>
                <w:szCs w:val="22"/>
              </w:rPr>
            </w:pPr>
            <w:r w:rsidRPr="001D1569">
              <w:rPr>
                <w:rFonts w:ascii="Arial Narrow" w:hAnsi="Arial Narrow"/>
                <w:b/>
                <w:spacing w:val="7"/>
                <w:sz w:val="22"/>
                <w:szCs w:val="22"/>
              </w:rPr>
              <w:t>Copies Attached</w:t>
            </w:r>
          </w:p>
          <w:p w14:paraId="0BF8ECF1" w14:textId="77777777" w:rsidR="001D1569" w:rsidRPr="001D1569" w:rsidRDefault="001D1569" w:rsidP="001D1569">
            <w:pPr>
              <w:autoSpaceDE w:val="0"/>
              <w:autoSpaceDN w:val="0"/>
              <w:adjustRightInd w:val="0"/>
              <w:jc w:val="center"/>
              <w:rPr>
                <w:rFonts w:ascii="Arial Narrow" w:hAnsi="Arial Narrow"/>
                <w:sz w:val="22"/>
                <w:szCs w:val="22"/>
              </w:rPr>
            </w:pPr>
            <w:r w:rsidRPr="001D1569">
              <w:rPr>
                <w:rFonts w:ascii="Arial Narrow" w:hAnsi="Arial Narrow"/>
                <w:sz w:val="22"/>
                <w:szCs w:val="22"/>
              </w:rPr>
              <w:sym w:font="Wingdings" w:char="F0A8"/>
            </w:r>
          </w:p>
        </w:tc>
      </w:tr>
      <w:tr w:rsidR="001D1569" w:rsidRPr="001D1569" w14:paraId="0500AC71" w14:textId="77777777" w:rsidTr="00A83598">
        <w:trPr>
          <w:trHeight w:val="1160"/>
        </w:trPr>
        <w:tc>
          <w:tcPr>
            <w:tcW w:w="681" w:type="pct"/>
            <w:vAlign w:val="center"/>
          </w:tcPr>
          <w:p w14:paraId="7ECA3131" w14:textId="77777777" w:rsidR="001D1569" w:rsidRPr="001D1569" w:rsidRDefault="001D1569" w:rsidP="001D1569">
            <w:pPr>
              <w:tabs>
                <w:tab w:val="left" w:pos="2250"/>
              </w:tabs>
              <w:jc w:val="center"/>
              <w:rPr>
                <w:rFonts w:ascii="Arial Narrow" w:hAnsi="Arial Narrow"/>
                <w:spacing w:val="7"/>
                <w:sz w:val="22"/>
                <w:szCs w:val="22"/>
              </w:rPr>
            </w:pPr>
            <w:r w:rsidRPr="001D1569">
              <w:rPr>
                <w:rFonts w:ascii="Arial Narrow" w:hAnsi="Arial Narrow"/>
                <w:spacing w:val="7"/>
                <w:sz w:val="22"/>
                <w:szCs w:val="22"/>
              </w:rPr>
              <w:t>2.4.2</w:t>
            </w:r>
          </w:p>
        </w:tc>
        <w:tc>
          <w:tcPr>
            <w:tcW w:w="3689" w:type="pct"/>
            <w:tcBorders>
              <w:right w:val="nil"/>
            </w:tcBorders>
            <w:vAlign w:val="center"/>
          </w:tcPr>
          <w:p w14:paraId="2DCE0E3A" w14:textId="77777777" w:rsidR="001D1569" w:rsidRPr="001D1569" w:rsidRDefault="001D1569" w:rsidP="001D1569">
            <w:pPr>
              <w:widowControl w:val="0"/>
              <w:autoSpaceDE w:val="0"/>
              <w:autoSpaceDN w:val="0"/>
              <w:rPr>
                <w:rFonts w:ascii="Arial Narrow" w:hAnsi="Arial Narrow"/>
                <w:sz w:val="22"/>
                <w:szCs w:val="22"/>
              </w:rPr>
            </w:pPr>
            <w:r w:rsidRPr="001D1569">
              <w:rPr>
                <w:rFonts w:ascii="Arial Narrow" w:hAnsi="Arial Narrow"/>
                <w:sz w:val="22"/>
                <w:szCs w:val="22"/>
              </w:rPr>
              <w:t xml:space="preserve">The following company representative is knowledgeable in the business of furnishing and delivering the specific products the Supplier/Vendor will be providing under this </w:t>
            </w:r>
            <w:proofErr w:type="gramStart"/>
            <w:r w:rsidRPr="001D1569">
              <w:rPr>
                <w:rFonts w:ascii="Arial Narrow" w:hAnsi="Arial Narrow"/>
                <w:sz w:val="22"/>
                <w:szCs w:val="22"/>
              </w:rPr>
              <w:t>pool</w:t>
            </w:r>
            <w:r w:rsidRPr="001D1569">
              <w:rPr>
                <w:rFonts w:ascii="Arial Narrow" w:hAnsi="Arial Narrow"/>
                <w:snapToGrid w:val="0"/>
                <w:sz w:val="22"/>
                <w:szCs w:val="22"/>
              </w:rPr>
              <w:t>, and</w:t>
            </w:r>
            <w:proofErr w:type="gramEnd"/>
            <w:r w:rsidRPr="001D1569">
              <w:rPr>
                <w:rFonts w:ascii="Arial Narrow" w:hAnsi="Arial Narrow"/>
                <w:snapToGrid w:val="0"/>
                <w:sz w:val="22"/>
                <w:szCs w:val="22"/>
              </w:rPr>
              <w:t xml:space="preserve"> shall be available to the County</w:t>
            </w:r>
            <w:r w:rsidRPr="001D1569">
              <w:rPr>
                <w:rFonts w:ascii="Arial Narrow" w:hAnsi="Arial Narrow"/>
                <w:sz w:val="22"/>
                <w:szCs w:val="22"/>
              </w:rPr>
              <w:t xml:space="preserve"> from Monday through Friday from 8am through 5pm to expedite matters relating to the Pool.</w:t>
            </w:r>
          </w:p>
          <w:p w14:paraId="5504906D" w14:textId="77777777" w:rsidR="001D1569" w:rsidRPr="001D1569" w:rsidRDefault="001D1569" w:rsidP="001D1569">
            <w:pPr>
              <w:widowControl w:val="0"/>
              <w:tabs>
                <w:tab w:val="left" w:pos="2621"/>
              </w:tabs>
              <w:autoSpaceDE w:val="0"/>
              <w:autoSpaceDN w:val="0"/>
              <w:ind w:left="1440" w:hanging="720"/>
              <w:rPr>
                <w:rFonts w:ascii="Arial Narrow" w:hAnsi="Arial Narrow"/>
                <w:sz w:val="22"/>
                <w:szCs w:val="22"/>
              </w:rPr>
            </w:pPr>
          </w:p>
          <w:p w14:paraId="2B2578C5" w14:textId="77777777" w:rsidR="001D1569" w:rsidRPr="001D1569" w:rsidRDefault="001D1569" w:rsidP="001D1569">
            <w:pPr>
              <w:widowControl w:val="0"/>
              <w:tabs>
                <w:tab w:val="left" w:pos="6230"/>
              </w:tabs>
              <w:autoSpaceDE w:val="0"/>
              <w:autoSpaceDN w:val="0"/>
              <w:spacing w:line="480" w:lineRule="auto"/>
              <w:rPr>
                <w:rFonts w:ascii="Arial Narrow" w:hAnsi="Arial Narrow"/>
                <w:sz w:val="22"/>
                <w:szCs w:val="22"/>
                <w:u w:val="single"/>
              </w:rPr>
            </w:pPr>
            <w:r w:rsidRPr="001D1569">
              <w:rPr>
                <w:rFonts w:ascii="Arial Narrow" w:hAnsi="Arial Narrow"/>
                <w:sz w:val="22"/>
                <w:szCs w:val="22"/>
              </w:rPr>
              <w:t>Representative’s Name:</w:t>
            </w:r>
            <w:r w:rsidRPr="001D1569">
              <w:rPr>
                <w:rFonts w:ascii="Arial Narrow" w:hAnsi="Arial Narrow"/>
                <w:sz w:val="22"/>
                <w:szCs w:val="22"/>
                <w:u w:val="single"/>
              </w:rPr>
              <w:tab/>
            </w:r>
          </w:p>
          <w:p w14:paraId="5796E8DE" w14:textId="77777777" w:rsidR="001D1569" w:rsidRPr="001D1569" w:rsidRDefault="001D1569" w:rsidP="001D1569">
            <w:pPr>
              <w:widowControl w:val="0"/>
              <w:tabs>
                <w:tab w:val="left" w:pos="6230"/>
              </w:tabs>
              <w:autoSpaceDE w:val="0"/>
              <w:autoSpaceDN w:val="0"/>
              <w:spacing w:line="480" w:lineRule="auto"/>
              <w:rPr>
                <w:rFonts w:ascii="Arial Narrow" w:hAnsi="Arial Narrow"/>
                <w:sz w:val="22"/>
                <w:szCs w:val="22"/>
                <w:u w:val="single"/>
              </w:rPr>
            </w:pPr>
            <w:r w:rsidRPr="001D1569">
              <w:rPr>
                <w:rFonts w:ascii="Arial Narrow" w:hAnsi="Arial Narrow"/>
                <w:sz w:val="22"/>
                <w:szCs w:val="22"/>
              </w:rPr>
              <w:t>Representative’s Title:</w:t>
            </w:r>
            <w:r w:rsidRPr="001D1569">
              <w:rPr>
                <w:rFonts w:ascii="Arial Narrow" w:hAnsi="Arial Narrow"/>
                <w:sz w:val="22"/>
                <w:szCs w:val="22"/>
                <w:u w:val="single"/>
              </w:rPr>
              <w:lastRenderedPageBreak/>
              <w:tab/>
            </w:r>
          </w:p>
          <w:p w14:paraId="53707B8B" w14:textId="77777777" w:rsidR="001D1569" w:rsidRPr="001D1569" w:rsidRDefault="001D1569" w:rsidP="001D1569">
            <w:pPr>
              <w:widowControl w:val="0"/>
              <w:tabs>
                <w:tab w:val="left" w:pos="6230"/>
              </w:tabs>
              <w:autoSpaceDE w:val="0"/>
              <w:autoSpaceDN w:val="0"/>
              <w:spacing w:line="480" w:lineRule="auto"/>
              <w:rPr>
                <w:rFonts w:ascii="Arial Narrow" w:hAnsi="Arial Narrow"/>
                <w:sz w:val="22"/>
                <w:szCs w:val="22"/>
                <w:u w:val="single"/>
              </w:rPr>
            </w:pPr>
            <w:r w:rsidRPr="001D1569">
              <w:rPr>
                <w:rFonts w:ascii="Arial Narrow" w:hAnsi="Arial Narrow"/>
                <w:sz w:val="22"/>
                <w:szCs w:val="22"/>
              </w:rPr>
              <w:t>Telephone No.:</w:t>
            </w:r>
            <w:r w:rsidRPr="001D1569">
              <w:rPr>
                <w:rFonts w:ascii="Arial Narrow" w:hAnsi="Arial Narrow"/>
                <w:sz w:val="22"/>
                <w:szCs w:val="22"/>
                <w:u w:val="single"/>
              </w:rPr>
              <w:tab/>
            </w:r>
          </w:p>
          <w:p w14:paraId="1D4056BE" w14:textId="77777777" w:rsidR="001D1569" w:rsidRPr="001D1569" w:rsidRDefault="001D1569" w:rsidP="001D1569">
            <w:pPr>
              <w:widowControl w:val="0"/>
              <w:tabs>
                <w:tab w:val="left" w:pos="6230"/>
              </w:tabs>
              <w:autoSpaceDE w:val="0"/>
              <w:autoSpaceDN w:val="0"/>
              <w:spacing w:line="480" w:lineRule="auto"/>
              <w:rPr>
                <w:rFonts w:ascii="Arial Narrow" w:hAnsi="Arial Narrow"/>
                <w:sz w:val="22"/>
                <w:szCs w:val="22"/>
                <w:u w:val="single"/>
              </w:rPr>
            </w:pPr>
            <w:r w:rsidRPr="001D1569">
              <w:rPr>
                <w:rFonts w:ascii="Arial Narrow" w:hAnsi="Arial Narrow"/>
                <w:sz w:val="22"/>
                <w:szCs w:val="22"/>
              </w:rPr>
              <w:t>Email Address:</w:t>
            </w:r>
            <w:r w:rsidRPr="001D1569">
              <w:rPr>
                <w:rFonts w:ascii="Arial Narrow" w:hAnsi="Arial Narrow"/>
                <w:sz w:val="22"/>
                <w:szCs w:val="22"/>
                <w:u w:val="single"/>
              </w:rPr>
              <w:tab/>
            </w:r>
          </w:p>
          <w:p w14:paraId="484C894B" w14:textId="77777777" w:rsidR="001D1569" w:rsidRPr="001D1569" w:rsidRDefault="001D1569" w:rsidP="001D1569">
            <w:pPr>
              <w:widowControl w:val="0"/>
              <w:autoSpaceDE w:val="0"/>
              <w:autoSpaceDN w:val="0"/>
              <w:ind w:left="1440"/>
              <w:rPr>
                <w:rFonts w:ascii="Arial Narrow" w:hAnsi="Arial Narrow"/>
                <w:sz w:val="22"/>
                <w:szCs w:val="22"/>
              </w:rPr>
            </w:pPr>
          </w:p>
        </w:tc>
        <w:tc>
          <w:tcPr>
            <w:tcW w:w="630" w:type="pct"/>
            <w:tcBorders>
              <w:left w:val="nil"/>
            </w:tcBorders>
            <w:vAlign w:val="center"/>
          </w:tcPr>
          <w:p w14:paraId="3B3BED05" w14:textId="77777777" w:rsidR="001D1569" w:rsidRPr="001D1569" w:rsidRDefault="001D1569" w:rsidP="001D1569">
            <w:pPr>
              <w:jc w:val="center"/>
              <w:rPr>
                <w:rFonts w:ascii="Arial Narrow" w:hAnsi="Arial Narrow"/>
                <w:sz w:val="22"/>
                <w:szCs w:val="22"/>
              </w:rPr>
            </w:pPr>
          </w:p>
        </w:tc>
      </w:tr>
      <w:tr w:rsidR="001D1569" w:rsidRPr="001D1569" w14:paraId="40A1EE3A" w14:textId="77777777" w:rsidTr="00A83598">
        <w:trPr>
          <w:trHeight w:val="1160"/>
        </w:trPr>
        <w:tc>
          <w:tcPr>
            <w:tcW w:w="681" w:type="pct"/>
            <w:vAlign w:val="center"/>
          </w:tcPr>
          <w:p w14:paraId="05E41371" w14:textId="77777777" w:rsidR="001D1569" w:rsidRPr="001D1569" w:rsidRDefault="001D1569" w:rsidP="001D1569">
            <w:pPr>
              <w:tabs>
                <w:tab w:val="left" w:pos="2250"/>
              </w:tabs>
              <w:jc w:val="center"/>
              <w:rPr>
                <w:rFonts w:ascii="Arial Narrow" w:hAnsi="Arial Narrow"/>
                <w:spacing w:val="7"/>
                <w:sz w:val="22"/>
                <w:szCs w:val="22"/>
              </w:rPr>
            </w:pPr>
            <w:r w:rsidRPr="001D1569">
              <w:rPr>
                <w:rFonts w:ascii="Arial Narrow" w:hAnsi="Arial Narrow"/>
                <w:spacing w:val="7"/>
                <w:sz w:val="22"/>
                <w:szCs w:val="22"/>
              </w:rPr>
              <w:t>2.4.3</w:t>
            </w:r>
          </w:p>
        </w:tc>
        <w:tc>
          <w:tcPr>
            <w:tcW w:w="3689" w:type="pct"/>
            <w:tcBorders>
              <w:right w:val="nil"/>
            </w:tcBorders>
            <w:vAlign w:val="center"/>
          </w:tcPr>
          <w:p w14:paraId="19CA85DC" w14:textId="77777777" w:rsidR="001D1569" w:rsidRPr="001D1569" w:rsidRDefault="001D1569" w:rsidP="001D1569">
            <w:pPr>
              <w:widowControl w:val="0"/>
              <w:jc w:val="both"/>
              <w:rPr>
                <w:rFonts w:ascii="Arial Narrow" w:hAnsi="Arial Narrow"/>
                <w:snapToGrid w:val="0"/>
                <w:sz w:val="22"/>
                <w:szCs w:val="22"/>
              </w:rPr>
            </w:pPr>
            <w:r w:rsidRPr="001D1569">
              <w:rPr>
                <w:rFonts w:ascii="Arial Narrow" w:hAnsi="Arial Narrow"/>
                <w:snapToGrid w:val="0"/>
                <w:sz w:val="22"/>
                <w:szCs w:val="22"/>
              </w:rPr>
              <w:t>The Supplier/Vendor shall provide a list of the category of items available to be purchased.  Pricing information is not required.</w:t>
            </w:r>
          </w:p>
        </w:tc>
        <w:tc>
          <w:tcPr>
            <w:tcW w:w="630" w:type="pct"/>
            <w:tcBorders>
              <w:left w:val="nil"/>
            </w:tcBorders>
            <w:vAlign w:val="center"/>
          </w:tcPr>
          <w:p w14:paraId="097DF80E" w14:textId="77777777" w:rsidR="001D1569" w:rsidRPr="001D1569" w:rsidRDefault="001D1569" w:rsidP="001D1569">
            <w:pPr>
              <w:jc w:val="center"/>
              <w:rPr>
                <w:rFonts w:ascii="Arial Narrow" w:hAnsi="Arial Narrow"/>
                <w:sz w:val="22"/>
                <w:szCs w:val="22"/>
              </w:rPr>
            </w:pPr>
          </w:p>
        </w:tc>
      </w:tr>
    </w:tbl>
    <w:p w14:paraId="1F3D094E" w14:textId="77777777" w:rsidR="001D1569" w:rsidRPr="001D1569" w:rsidRDefault="001D1569" w:rsidP="001D1569">
      <w:pPr>
        <w:tabs>
          <w:tab w:val="left" w:pos="2250"/>
        </w:tabs>
        <w:rPr>
          <w:rFonts w:ascii="Arial Narrow" w:hAnsi="Arial Narrow"/>
          <w:spacing w:val="7"/>
          <w:sz w:val="22"/>
          <w:szCs w:val="22"/>
        </w:rPr>
      </w:pPr>
    </w:p>
    <w:p w14:paraId="039AADD6" w14:textId="77777777" w:rsidR="001D1569" w:rsidRPr="001D1569" w:rsidRDefault="001D1569" w:rsidP="001D1569">
      <w:pPr>
        <w:jc w:val="both"/>
        <w:rPr>
          <w:snapToGrid w:val="0"/>
          <w:sz w:val="24"/>
          <w:szCs w:val="24"/>
        </w:rPr>
      </w:pPr>
    </w:p>
    <w:p w14:paraId="7A20BA72" w14:textId="77777777" w:rsidR="00024186" w:rsidRPr="00024186" w:rsidRDefault="00024186" w:rsidP="00024186">
      <w:pPr>
        <w:rPr>
          <w:rFonts w:ascii="Arial Narrow" w:hAnsi="Arial Narrow"/>
        </w:rPr>
      </w:pPr>
    </w:p>
    <w:p w14:paraId="3C06AEAC" w14:textId="77777777" w:rsidR="00024186" w:rsidRDefault="00024186" w:rsidP="00024186">
      <w:pPr>
        <w:rPr>
          <w:rFonts w:ascii="Arial Narrow" w:hAnsi="Arial Narrow"/>
        </w:rPr>
      </w:pPr>
    </w:p>
    <w:p w14:paraId="1212484E" w14:textId="77777777" w:rsidR="00024186" w:rsidRDefault="00024186" w:rsidP="00024186">
      <w:pPr>
        <w:rPr>
          <w:rFonts w:ascii="Arial Narrow" w:hAnsi="Arial Narrow"/>
        </w:rPr>
      </w:pPr>
    </w:p>
    <w:p w14:paraId="7CC033C1" w14:textId="77777777" w:rsidR="00024186" w:rsidRPr="00024186" w:rsidRDefault="00024186" w:rsidP="00024186">
      <w:pPr>
        <w:jc w:val="center"/>
        <w:rPr>
          <w:rFonts w:ascii="Arial Narrow" w:hAnsi="Arial Narrow"/>
        </w:rPr>
      </w:pPr>
    </w:p>
    <w:sectPr w:rsidR="00024186" w:rsidRPr="00024186">
      <w:headerReference w:type="even" r:id="rId15"/>
      <w:headerReference w:type="default" r:id="rId16"/>
      <w:footerReference w:type="even" r:id="rId17"/>
      <w:footerReference w:type="default" r:id="rId18"/>
      <w:headerReference w:type="first" r:id="rId19"/>
      <w:footerReference w:type="first" r:id="rId20"/>
      <w:pgSz w:w="12240" w:h="15840"/>
      <w:pgMar w:top="1440" w:right="1800" w:bottom="1440" w:left="1800"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3F29BB29" w14:textId="77777777" w:rsidR="006429C5" w:rsidRDefault="006429C5">
      <w:r>
        <w:separator/>
      </w:r>
    </w:p>
  </w:endnote>
  <w:endnote w:type="continuationSeparator" w:id="0">
    <w:p w14:paraId="2C824EE5" w14:textId="77777777" w:rsidR="006429C5" w:rsidRDefault="006429C5">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Narrow">
    <w:panose1 w:val="020B0606020202030204"/>
    <w:charset w:val="00"/>
    <w:family w:val="swiss"/>
    <w:pitch w:val="variable"/>
    <w:sig w:usb0="00000287" w:usb1="00000800" w:usb2="00000000" w:usb3="00000000" w:csb0="0000009F" w:csb1="00000000"/>
  </w:font>
  <w:font w:name="Arial">
    <w:panose1 w:val="020B0604020202020204"/>
    <w:charset w:val="00"/>
    <w:family w:val="swiss"/>
    <w:pitch w:val="variable"/>
    <w:sig w:usb0="E0002EFF" w:usb1="C000785B" w:usb2="00000009" w:usb3="00000000" w:csb0="000001FF" w:csb1="00000000"/>
  </w:font>
  <w:font w:name="Calibri">
    <w:panose1 w:val="020F0502020204030204"/>
    <w:charset w:val="00"/>
    <w:family w:val="swiss"/>
    <w:pitch w:val="variable"/>
    <w:sig w:usb0="E4002EFF" w:usb1="C200247B" w:usb2="00000009" w:usb3="00000000" w:csb0="000001FF" w:csb1="00000000"/>
  </w:font>
  <w:font w:name="Roboto">
    <w:charset w:val="00"/>
    <w:family w:val="auto"/>
    <w:pitch w:val="variable"/>
    <w:sig w:usb0="E0000AFF" w:usb1="5000217F" w:usb2="00000021" w:usb3="00000000" w:csb0="0000019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40CC972" w14:textId="77777777" w:rsidR="001D1569" w:rsidRPr="00253FC5" w:rsidRDefault="001D1569" w:rsidP="00EE40F0">
    <w:pPr>
      <w:pStyle w:val="Footer"/>
      <w:jc w:val="right"/>
      <w:rPr>
        <w:sz w:val="18"/>
        <w:szCs w:val="18"/>
      </w:rPr>
    </w:pPr>
    <w:r w:rsidRPr="00253FC5">
      <w:rPr>
        <w:sz w:val="18"/>
        <w:szCs w:val="18"/>
      </w:rPr>
      <w:t xml:space="preserve">Rev. </w:t>
    </w:r>
    <w:r>
      <w:rPr>
        <w:sz w:val="18"/>
        <w:szCs w:val="18"/>
      </w:rPr>
      <w:t>3.6.26</w:t>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1E364BD" w14:textId="77777777" w:rsidR="007360F3" w:rsidRDefault="007360F3">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3AAA6D2" w14:textId="7ED476C2" w:rsidR="00AC332A" w:rsidRDefault="007360F3" w:rsidP="007360F3">
    <w:pPr>
      <w:pStyle w:val="Footer"/>
      <w:tabs>
        <w:tab w:val="left" w:pos="5640"/>
      </w:tabs>
    </w:pPr>
    <w:r>
      <w:tab/>
    </w:r>
    <w:sdt>
      <w:sdtPr>
        <w:id w:val="1540786373"/>
        <w:docPartObj>
          <w:docPartGallery w:val="Page Numbers (Bottom of Page)"/>
          <w:docPartUnique/>
        </w:docPartObj>
      </w:sdtPr>
      <w:sdtEndPr/>
      <w:sdtContent>
        <w:sdt>
          <w:sdtPr>
            <w:id w:val="-1705238520"/>
            <w:docPartObj>
              <w:docPartGallery w:val="Page Numbers (Top of Page)"/>
              <w:docPartUnique/>
            </w:docPartObj>
          </w:sdtPr>
          <w:sdtEndPr/>
          <w:sdtContent>
            <w:r w:rsidR="00AC332A">
              <w:t xml:space="preserve">Page </w:t>
            </w:r>
            <w:r w:rsidR="00AC332A">
              <w:rPr>
                <w:b/>
                <w:bCs/>
                <w:sz w:val="24"/>
                <w:szCs w:val="24"/>
              </w:rPr>
              <w:fldChar w:fldCharType="begin"/>
            </w:r>
            <w:r w:rsidR="00AC332A">
              <w:rPr>
                <w:b/>
                <w:bCs/>
              </w:rPr>
              <w:instrText xml:space="preserve"> PAGE </w:instrText>
            </w:r>
            <w:r w:rsidR="00AC332A">
              <w:rPr>
                <w:b/>
                <w:bCs/>
                <w:sz w:val="24"/>
                <w:szCs w:val="24"/>
              </w:rPr>
              <w:fldChar w:fldCharType="separate"/>
            </w:r>
            <w:r w:rsidR="00AC332A">
              <w:rPr>
                <w:b/>
                <w:bCs/>
                <w:noProof/>
              </w:rPr>
              <w:t>2</w:t>
            </w:r>
            <w:r w:rsidR="00AC332A">
              <w:rPr>
                <w:b/>
                <w:bCs/>
                <w:sz w:val="24"/>
                <w:szCs w:val="24"/>
              </w:rPr>
              <w:fldChar w:fldCharType="end"/>
            </w:r>
          </w:sdtContent>
        </w:sdt>
      </w:sdtContent>
    </w:sdt>
  </w:p>
  <w:p w14:paraId="6FBB707C" w14:textId="3114BE93" w:rsidR="0014335A" w:rsidRPr="00AC332A" w:rsidRDefault="007360F3">
    <w:pPr>
      <w:pStyle w:val="Footer"/>
      <w:rPr>
        <w:sz w:val="16"/>
        <w:szCs w:val="16"/>
      </w:rPr>
    </w:pPr>
    <w:r>
      <w:rPr>
        <w:sz w:val="16"/>
        <w:szCs w:val="16"/>
      </w:rPr>
      <w:t>Rev. 4.13.26</w:t>
    </w: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A55DCE2" w14:textId="77777777" w:rsidR="007360F3" w:rsidRDefault="007360F3">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298D1896" w14:textId="77777777" w:rsidR="006429C5" w:rsidRDefault="006429C5">
      <w:r>
        <w:separator/>
      </w:r>
    </w:p>
  </w:footnote>
  <w:footnote w:type="continuationSeparator" w:id="0">
    <w:p w14:paraId="66AD98A5" w14:textId="77777777" w:rsidR="006429C5" w:rsidRDefault="006429C5">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6BC806B" w14:textId="77777777" w:rsidR="001D1569" w:rsidRPr="00A46F20" w:rsidRDefault="001D1569" w:rsidP="001D1569">
    <w:p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jc w:val="center"/>
      <w:rPr>
        <w:rFonts w:ascii="Arial Narrow" w:hAnsi="Arial Narrow"/>
        <w:b/>
        <w:i/>
        <w:color w:val="FF0000"/>
        <w:sz w:val="32"/>
        <w:szCs w:val="32"/>
      </w:rPr>
    </w:pPr>
  </w:p>
  <w:p w14:paraId="58974F14" w14:textId="77777777" w:rsidR="001D1569" w:rsidRPr="00A46F20" w:rsidRDefault="001D1569" w:rsidP="001D1569">
    <w:p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jc w:val="center"/>
      <w:rPr>
        <w:rFonts w:ascii="Arial Narrow" w:hAnsi="Arial Narrow"/>
        <w:b/>
        <w:i/>
        <w:color w:val="FF0000"/>
        <w:sz w:val="32"/>
        <w:szCs w:val="32"/>
      </w:rPr>
    </w:pPr>
    <w:proofErr w:type="gramStart"/>
    <w:r w:rsidRPr="00A46F20">
      <w:rPr>
        <w:rFonts w:ascii="Arial Narrow" w:hAnsi="Arial Narrow"/>
        <w:b/>
        <w:i/>
        <w:color w:val="FF0000"/>
        <w:sz w:val="32"/>
        <w:szCs w:val="32"/>
      </w:rPr>
      <w:t>This a</w:t>
    </w:r>
    <w:proofErr w:type="gramEnd"/>
    <w:r w:rsidRPr="00A46F20">
      <w:rPr>
        <w:rFonts w:ascii="Arial Narrow" w:hAnsi="Arial Narrow"/>
        <w:b/>
        <w:i/>
        <w:color w:val="FF0000"/>
        <w:sz w:val="32"/>
        <w:szCs w:val="32"/>
      </w:rPr>
      <w:t xml:space="preserve"> draft solicitation for a future</w:t>
    </w:r>
    <w:r w:rsidRPr="00A46F20">
      <w:rPr>
        <w:rFonts w:ascii="Roboto" w:hAnsi="Roboto"/>
        <w:color w:val="FF0000"/>
        <w:sz w:val="23"/>
        <w:szCs w:val="23"/>
        <w:shd w:val="clear" w:color="auto" w:fill="FFFFFF"/>
      </w:rPr>
      <w:t xml:space="preserve"> </w:t>
    </w:r>
    <w:r w:rsidRPr="00A46F20">
      <w:rPr>
        <w:rFonts w:ascii="Arial Narrow" w:hAnsi="Arial Narrow"/>
        <w:b/>
        <w:i/>
        <w:color w:val="FF0000"/>
        <w:sz w:val="32"/>
        <w:szCs w:val="32"/>
        <w:u w:val="single"/>
      </w:rPr>
      <w:t>competitive</w:t>
    </w:r>
    <w:r w:rsidRPr="00A46F20">
      <w:rPr>
        <w:rFonts w:ascii="Arial Narrow" w:hAnsi="Arial Narrow"/>
        <w:b/>
        <w:i/>
        <w:color w:val="FF0000"/>
        <w:sz w:val="32"/>
        <w:szCs w:val="32"/>
      </w:rPr>
      <w:t xml:space="preserve"> contract Miami-Dade County anticipates </w:t>
    </w:r>
    <w:proofErr w:type="gramStart"/>
    <w:r w:rsidRPr="00A46F20">
      <w:rPr>
        <w:rFonts w:ascii="Arial Narrow" w:hAnsi="Arial Narrow"/>
        <w:b/>
        <w:i/>
        <w:color w:val="FF0000"/>
        <w:sz w:val="32"/>
        <w:szCs w:val="32"/>
      </w:rPr>
      <w:t>entering into</w:t>
    </w:r>
    <w:proofErr w:type="gramEnd"/>
    <w:r w:rsidRPr="00A46F20">
      <w:rPr>
        <w:rFonts w:ascii="Arial Narrow" w:hAnsi="Arial Narrow"/>
        <w:b/>
        <w:i/>
        <w:color w:val="FF0000"/>
        <w:sz w:val="32"/>
        <w:szCs w:val="32"/>
      </w:rPr>
      <w:t xml:space="preserve">. </w:t>
    </w:r>
  </w:p>
  <w:p w14:paraId="3FC193AC" w14:textId="77777777" w:rsidR="001D1569" w:rsidRPr="00A46F20" w:rsidRDefault="001D1569" w:rsidP="001D1569">
    <w:p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jc w:val="center"/>
      <w:rPr>
        <w:rFonts w:ascii="Arial Narrow" w:hAnsi="Arial Narrow"/>
        <w:b/>
        <w:i/>
        <w:color w:val="FF0000"/>
        <w:sz w:val="32"/>
        <w:szCs w:val="32"/>
      </w:rPr>
    </w:pPr>
    <w:r w:rsidRPr="00A46F20">
      <w:rPr>
        <w:rFonts w:ascii="Arial Narrow" w:hAnsi="Arial Narrow"/>
        <w:b/>
        <w:i/>
        <w:color w:val="FF0000"/>
        <w:sz w:val="32"/>
        <w:szCs w:val="32"/>
      </w:rPr>
      <w:t>Solicitation is subject to change without notice.</w:t>
    </w:r>
  </w:p>
  <w:p w14:paraId="004B0C6C" w14:textId="77777777" w:rsidR="001D1569" w:rsidRPr="00A46F20" w:rsidRDefault="001D1569" w:rsidP="001D1569">
    <w:p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jc w:val="center"/>
      <w:rPr>
        <w:rFonts w:ascii="Arial Narrow" w:hAnsi="Arial Narrow"/>
        <w:b/>
        <w:i/>
        <w:color w:val="FF0000"/>
        <w:sz w:val="32"/>
        <w:szCs w:val="32"/>
      </w:rPr>
    </w:pPr>
    <w:r w:rsidRPr="00A46F20">
      <w:rPr>
        <w:rFonts w:ascii="Arial Narrow" w:hAnsi="Arial Narrow"/>
        <w:b/>
        <w:i/>
        <w:color w:val="FF0000"/>
        <w:sz w:val="32"/>
        <w:szCs w:val="32"/>
      </w:rPr>
      <w:t xml:space="preserve">This is not an advertisement. </w:t>
    </w:r>
  </w:p>
  <w:p w14:paraId="77F73418" w14:textId="77777777" w:rsidR="001D1569" w:rsidRPr="00C84FFD" w:rsidRDefault="001D1569" w:rsidP="00C84FFD">
    <w:pPr>
      <w:pStyle w:val="Header"/>
      <w:jc w:val="center"/>
      <w:rPr>
        <w:b/>
        <w:szCs w:val="24"/>
        <w:u w:val="double"/>
      </w:rP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A5DBF46" w14:textId="77777777" w:rsidR="001D1569" w:rsidRPr="00A46F20" w:rsidRDefault="001D1569" w:rsidP="001D1569">
    <w:p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jc w:val="center"/>
      <w:rPr>
        <w:rFonts w:ascii="Arial Narrow" w:hAnsi="Arial Narrow"/>
        <w:b/>
        <w:i/>
        <w:color w:val="FF0000"/>
        <w:sz w:val="32"/>
        <w:szCs w:val="32"/>
      </w:rPr>
    </w:pPr>
  </w:p>
  <w:p w14:paraId="697FAA15" w14:textId="77777777" w:rsidR="001D1569" w:rsidRPr="00A46F20" w:rsidRDefault="001D1569" w:rsidP="001D1569">
    <w:p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jc w:val="center"/>
      <w:rPr>
        <w:rFonts w:ascii="Arial Narrow" w:hAnsi="Arial Narrow"/>
        <w:b/>
        <w:i/>
        <w:color w:val="FF0000"/>
        <w:sz w:val="32"/>
        <w:szCs w:val="32"/>
      </w:rPr>
    </w:pPr>
    <w:proofErr w:type="gramStart"/>
    <w:r w:rsidRPr="00A46F20">
      <w:rPr>
        <w:rFonts w:ascii="Arial Narrow" w:hAnsi="Arial Narrow"/>
        <w:b/>
        <w:i/>
        <w:color w:val="FF0000"/>
        <w:sz w:val="32"/>
        <w:szCs w:val="32"/>
      </w:rPr>
      <w:t>This a</w:t>
    </w:r>
    <w:proofErr w:type="gramEnd"/>
    <w:r w:rsidRPr="00A46F20">
      <w:rPr>
        <w:rFonts w:ascii="Arial Narrow" w:hAnsi="Arial Narrow"/>
        <w:b/>
        <w:i/>
        <w:color w:val="FF0000"/>
        <w:sz w:val="32"/>
        <w:szCs w:val="32"/>
      </w:rPr>
      <w:t xml:space="preserve"> draft solicitation for a future</w:t>
    </w:r>
    <w:r w:rsidRPr="00A46F20">
      <w:rPr>
        <w:rFonts w:ascii="Roboto" w:hAnsi="Roboto"/>
        <w:color w:val="FF0000"/>
        <w:sz w:val="23"/>
        <w:szCs w:val="23"/>
        <w:shd w:val="clear" w:color="auto" w:fill="FFFFFF"/>
      </w:rPr>
      <w:t xml:space="preserve"> </w:t>
    </w:r>
    <w:r w:rsidRPr="00A46F20">
      <w:rPr>
        <w:rFonts w:ascii="Arial Narrow" w:hAnsi="Arial Narrow"/>
        <w:b/>
        <w:i/>
        <w:color w:val="FF0000"/>
        <w:sz w:val="32"/>
        <w:szCs w:val="32"/>
        <w:u w:val="single"/>
      </w:rPr>
      <w:t>competitive</w:t>
    </w:r>
    <w:r w:rsidRPr="00A46F20">
      <w:rPr>
        <w:rFonts w:ascii="Arial Narrow" w:hAnsi="Arial Narrow"/>
        <w:b/>
        <w:i/>
        <w:color w:val="FF0000"/>
        <w:sz w:val="32"/>
        <w:szCs w:val="32"/>
      </w:rPr>
      <w:t xml:space="preserve"> contract Miami-Dade County anticipates </w:t>
    </w:r>
    <w:proofErr w:type="gramStart"/>
    <w:r w:rsidRPr="00A46F20">
      <w:rPr>
        <w:rFonts w:ascii="Arial Narrow" w:hAnsi="Arial Narrow"/>
        <w:b/>
        <w:i/>
        <w:color w:val="FF0000"/>
        <w:sz w:val="32"/>
        <w:szCs w:val="32"/>
      </w:rPr>
      <w:t>entering into</w:t>
    </w:r>
    <w:proofErr w:type="gramEnd"/>
    <w:r w:rsidRPr="00A46F20">
      <w:rPr>
        <w:rFonts w:ascii="Arial Narrow" w:hAnsi="Arial Narrow"/>
        <w:b/>
        <w:i/>
        <w:color w:val="FF0000"/>
        <w:sz w:val="32"/>
        <w:szCs w:val="32"/>
      </w:rPr>
      <w:t xml:space="preserve">. </w:t>
    </w:r>
  </w:p>
  <w:p w14:paraId="61ACD6AC" w14:textId="77777777" w:rsidR="001D1569" w:rsidRPr="00A46F20" w:rsidRDefault="001D1569" w:rsidP="001D1569">
    <w:p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jc w:val="center"/>
      <w:rPr>
        <w:rFonts w:ascii="Arial Narrow" w:hAnsi="Arial Narrow"/>
        <w:b/>
        <w:i/>
        <w:color w:val="FF0000"/>
        <w:sz w:val="32"/>
        <w:szCs w:val="32"/>
      </w:rPr>
    </w:pPr>
    <w:r w:rsidRPr="00A46F20">
      <w:rPr>
        <w:rFonts w:ascii="Arial Narrow" w:hAnsi="Arial Narrow"/>
        <w:b/>
        <w:i/>
        <w:color w:val="FF0000"/>
        <w:sz w:val="32"/>
        <w:szCs w:val="32"/>
      </w:rPr>
      <w:t>Solicitation is subject to change without notice.</w:t>
    </w:r>
  </w:p>
  <w:p w14:paraId="3EB465AB" w14:textId="77777777" w:rsidR="001D1569" w:rsidRPr="00A46F20" w:rsidRDefault="001D1569" w:rsidP="001D1569">
    <w:p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jc w:val="center"/>
      <w:rPr>
        <w:rFonts w:ascii="Arial Narrow" w:hAnsi="Arial Narrow"/>
        <w:b/>
        <w:i/>
        <w:color w:val="FF0000"/>
        <w:sz w:val="32"/>
        <w:szCs w:val="32"/>
      </w:rPr>
    </w:pPr>
    <w:r w:rsidRPr="00A46F20">
      <w:rPr>
        <w:rFonts w:ascii="Arial Narrow" w:hAnsi="Arial Narrow"/>
        <w:b/>
        <w:i/>
        <w:color w:val="FF0000"/>
        <w:sz w:val="32"/>
        <w:szCs w:val="32"/>
      </w:rPr>
      <w:t xml:space="preserve">This is not an advertisement. </w:t>
    </w:r>
  </w:p>
  <w:p w14:paraId="094F88F7" w14:textId="77777777" w:rsidR="001D1569" w:rsidRPr="00C84FFD" w:rsidRDefault="001D1569" w:rsidP="00DB4728">
    <w:pPr>
      <w:pStyle w:val="Header"/>
      <w:jc w:val="center"/>
      <w:rPr>
        <w:b/>
        <w:szCs w:val="24"/>
        <w:u w:val="double"/>
      </w:rP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B671947" w14:textId="77777777" w:rsidR="007360F3" w:rsidRDefault="007360F3">
    <w:pPr>
      <w:pStyle w:val="Header"/>
    </w:pP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DD5251E" w14:textId="77777777" w:rsidR="00A46F20" w:rsidRPr="00A46F20" w:rsidRDefault="00A46F20" w:rsidP="00A46F20">
    <w:p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jc w:val="center"/>
      <w:rPr>
        <w:rFonts w:ascii="Arial Narrow" w:hAnsi="Arial Narrow"/>
        <w:b/>
        <w:i/>
        <w:color w:val="FF0000"/>
        <w:sz w:val="32"/>
        <w:szCs w:val="32"/>
      </w:rPr>
    </w:pPr>
  </w:p>
  <w:p w14:paraId="64FDBAE6" w14:textId="1F980DE8" w:rsidR="00A46F20" w:rsidRPr="00A46F20" w:rsidRDefault="00A46F20" w:rsidP="00A46F20">
    <w:p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jc w:val="center"/>
      <w:rPr>
        <w:rFonts w:ascii="Arial Narrow" w:hAnsi="Arial Narrow"/>
        <w:b/>
        <w:i/>
        <w:color w:val="FF0000"/>
        <w:sz w:val="32"/>
        <w:szCs w:val="32"/>
      </w:rPr>
    </w:pPr>
    <w:proofErr w:type="gramStart"/>
    <w:r w:rsidRPr="00A46F20">
      <w:rPr>
        <w:rFonts w:ascii="Arial Narrow" w:hAnsi="Arial Narrow"/>
        <w:b/>
        <w:i/>
        <w:color w:val="FF0000"/>
        <w:sz w:val="32"/>
        <w:szCs w:val="32"/>
      </w:rPr>
      <w:t>This a</w:t>
    </w:r>
    <w:proofErr w:type="gramEnd"/>
    <w:r w:rsidRPr="00A46F20">
      <w:rPr>
        <w:rFonts w:ascii="Arial Narrow" w:hAnsi="Arial Narrow"/>
        <w:b/>
        <w:i/>
        <w:color w:val="FF0000"/>
        <w:sz w:val="32"/>
        <w:szCs w:val="32"/>
      </w:rPr>
      <w:t xml:space="preserve"> draft solicitation for a future</w:t>
    </w:r>
    <w:r w:rsidRPr="00A46F20">
      <w:rPr>
        <w:rFonts w:ascii="Roboto" w:hAnsi="Roboto"/>
        <w:color w:val="FF0000"/>
        <w:sz w:val="23"/>
        <w:szCs w:val="23"/>
        <w:shd w:val="clear" w:color="auto" w:fill="FFFFFF"/>
      </w:rPr>
      <w:t xml:space="preserve"> </w:t>
    </w:r>
    <w:r w:rsidRPr="00A46F20">
      <w:rPr>
        <w:rFonts w:ascii="Arial Narrow" w:hAnsi="Arial Narrow"/>
        <w:b/>
        <w:i/>
        <w:color w:val="FF0000"/>
        <w:sz w:val="32"/>
        <w:szCs w:val="32"/>
        <w:u w:val="single"/>
      </w:rPr>
      <w:t>competitive</w:t>
    </w:r>
    <w:r w:rsidRPr="00A46F20">
      <w:rPr>
        <w:rFonts w:ascii="Arial Narrow" w:hAnsi="Arial Narrow"/>
        <w:b/>
        <w:i/>
        <w:color w:val="FF0000"/>
        <w:sz w:val="32"/>
        <w:szCs w:val="32"/>
      </w:rPr>
      <w:t xml:space="preserve"> contract Miami-Dade County anticipates </w:t>
    </w:r>
    <w:proofErr w:type="gramStart"/>
    <w:r w:rsidRPr="00A46F20">
      <w:rPr>
        <w:rFonts w:ascii="Arial Narrow" w:hAnsi="Arial Narrow"/>
        <w:b/>
        <w:i/>
        <w:color w:val="FF0000"/>
        <w:sz w:val="32"/>
        <w:szCs w:val="32"/>
      </w:rPr>
      <w:t>entering into</w:t>
    </w:r>
    <w:proofErr w:type="gramEnd"/>
    <w:r w:rsidRPr="00A46F20">
      <w:rPr>
        <w:rFonts w:ascii="Arial Narrow" w:hAnsi="Arial Narrow"/>
        <w:b/>
        <w:i/>
        <w:color w:val="FF0000"/>
        <w:sz w:val="32"/>
        <w:szCs w:val="32"/>
      </w:rPr>
      <w:t xml:space="preserve">. </w:t>
    </w:r>
  </w:p>
  <w:p w14:paraId="74F802F0" w14:textId="77777777" w:rsidR="00A46F20" w:rsidRPr="00A46F20" w:rsidRDefault="00A46F20" w:rsidP="00A46F20">
    <w:p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jc w:val="center"/>
      <w:rPr>
        <w:rFonts w:ascii="Arial Narrow" w:hAnsi="Arial Narrow"/>
        <w:b/>
        <w:i/>
        <w:color w:val="FF0000"/>
        <w:sz w:val="32"/>
        <w:szCs w:val="32"/>
      </w:rPr>
    </w:pPr>
    <w:r w:rsidRPr="00A46F20">
      <w:rPr>
        <w:rFonts w:ascii="Arial Narrow" w:hAnsi="Arial Narrow"/>
        <w:b/>
        <w:i/>
        <w:color w:val="FF0000"/>
        <w:sz w:val="32"/>
        <w:szCs w:val="32"/>
      </w:rPr>
      <w:t>Solicitation is subject to change without notice.</w:t>
    </w:r>
  </w:p>
  <w:p w14:paraId="699594EA" w14:textId="77777777" w:rsidR="00A46F20" w:rsidRPr="00A46F20" w:rsidRDefault="00A46F20" w:rsidP="00A46F20">
    <w:p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jc w:val="center"/>
      <w:rPr>
        <w:rFonts w:ascii="Arial Narrow" w:hAnsi="Arial Narrow"/>
        <w:b/>
        <w:i/>
        <w:color w:val="FF0000"/>
        <w:sz w:val="32"/>
        <w:szCs w:val="32"/>
      </w:rPr>
    </w:pPr>
    <w:r w:rsidRPr="00A46F20">
      <w:rPr>
        <w:rFonts w:ascii="Arial Narrow" w:hAnsi="Arial Narrow"/>
        <w:b/>
        <w:i/>
        <w:color w:val="FF0000"/>
        <w:sz w:val="32"/>
        <w:szCs w:val="32"/>
      </w:rPr>
      <w:t xml:space="preserve">This is not an advertisement. </w:t>
    </w:r>
  </w:p>
  <w:p w14:paraId="4938508C" w14:textId="5EB5F250" w:rsidR="00D904C1" w:rsidRPr="00AC332A" w:rsidRDefault="006429C5" w:rsidP="005544D4">
    <w:p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jc w:val="center"/>
      <w:rPr>
        <w:rFonts w:ascii="Arial Narrow" w:hAnsi="Arial Narrow"/>
        <w:bCs/>
        <w:sz w:val="22"/>
        <w:szCs w:val="22"/>
      </w:rPr>
    </w:pPr>
    <w:sdt>
      <w:sdtPr>
        <w:rPr>
          <w:b/>
          <w:i/>
          <w:color w:val="000000"/>
          <w:sz w:val="32"/>
          <w:szCs w:val="32"/>
        </w:rPr>
        <w:id w:val="1913815367"/>
        <w:docPartObj>
          <w:docPartGallery w:val="Watermarks"/>
          <w:docPartUnique/>
        </w:docPartObj>
      </w:sdtPr>
      <w:sdtEndPr/>
      <w:sdtContent>
        <w:r>
          <w:rPr>
            <w:b/>
            <w:i/>
            <w:noProof/>
            <w:color w:val="000000"/>
            <w:sz w:val="32"/>
            <w:szCs w:val="32"/>
          </w:rPr>
          <w:pict w14:anchorId="390B3AA8">
            <v:shapetype id="_x0000_t136" coordsize="21600,21600" o:spt="136" adj="10800" path="m@7,l@8,m@5,21600l@6,21600e">
              <v:formulas>
                <v:f eqn="sum #0 0 10800"/>
                <v:f eqn="prod #0 2 1"/>
                <v:f eqn="sum 21600 0 @1"/>
                <v:f eqn="sum 0 0 @2"/>
                <v:f eqn="sum 21600 0 @3"/>
                <v:f eqn="if @0 @3 0"/>
                <v:f eqn="if @0 21600 @1"/>
                <v:f eqn="if @0 0 @2"/>
                <v:f eqn="if @0 @4 21600"/>
                <v:f eqn="mid @5 @6"/>
                <v:f eqn="mid @8 @5"/>
                <v:f eqn="mid @7 @8"/>
                <v:f eqn="mid @6 @7"/>
                <v:f eqn="sum @6 0 @5"/>
              </v:formulas>
              <v:path textpathok="t" o:connecttype="custom" o:connectlocs="@9,0;@10,10800;@11,21600;@12,10800" o:connectangles="270,180,90,0"/>
              <v:textpath on="t" fitshape="t"/>
              <v:handles>
                <v:h position="#0,bottomRight" xrange="6629,14971"/>
              </v:handles>
              <o:lock v:ext="edit" text="t" shapetype="t"/>
            </v:shapetype>
            <v:shape id="PowerPlusWaterMarkObject357831064" o:spid="_x0000_s1032" type="#_x0000_t136" style="position:absolute;left:0;text-align:left;margin-left:0;margin-top:0;width:412.4pt;height:247.45pt;rotation:315;z-index:-251658752;mso-position-horizontal:center;mso-position-horizontal-relative:margin;mso-position-vertical:center;mso-position-vertical-relative:margin" o:allowincell="f" fillcolor="silver" stroked="f">
              <v:fill opacity=".5"/>
              <v:textpath style="font-family:&quot;Calibri&quot;;font-size:1pt" string="DRAFT"/>
              <w10:wrap anchorx="margin" anchory="margin"/>
            </v:shape>
          </w:pict>
        </w:r>
      </w:sdtContent>
    </w:sdt>
    <w:r w:rsidR="00D904C1" w:rsidRPr="00AC332A">
      <w:rPr>
        <w:rFonts w:ascii="Arial Narrow" w:hAnsi="Arial Narrow"/>
        <w:bCs/>
        <w:i/>
        <w:color w:val="000000"/>
        <w:sz w:val="22"/>
        <w:szCs w:val="22"/>
        <w:u w:val="single"/>
      </w:rPr>
      <w:t xml:space="preserve"> </w:t>
    </w: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DE940F3" w14:textId="77777777" w:rsidR="007360F3" w:rsidRDefault="007360F3">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EFF7807"/>
    <w:multiLevelType w:val="multilevel"/>
    <w:tmpl w:val="52D89AD4"/>
    <w:numStyleLink w:val="Style1"/>
  </w:abstractNum>
  <w:abstractNum w:abstractNumId="1" w15:restartNumberingAfterBreak="0">
    <w:nsid w:val="2379094A"/>
    <w:multiLevelType w:val="hybridMultilevel"/>
    <w:tmpl w:val="1596947A"/>
    <w:lvl w:ilvl="0" w:tplc="04090001">
      <w:start w:val="1"/>
      <w:numFmt w:val="bullet"/>
      <w:lvlText w:val=""/>
      <w:lvlJc w:val="left"/>
      <w:pPr>
        <w:ind w:left="1440" w:hanging="360"/>
      </w:pPr>
      <w:rPr>
        <w:rFonts w:ascii="Symbol" w:hAnsi="Symbol" w:hint="default"/>
      </w:rPr>
    </w:lvl>
    <w:lvl w:ilvl="1" w:tplc="04090003" w:tentative="1">
      <w:start w:val="1"/>
      <w:numFmt w:val="bullet"/>
      <w:lvlText w:val="o"/>
      <w:lvlJc w:val="left"/>
      <w:pPr>
        <w:ind w:left="2160" w:hanging="360"/>
      </w:pPr>
      <w:rPr>
        <w:rFonts w:ascii="Courier New" w:hAnsi="Courier New" w:cs="Courier New" w:hint="default"/>
      </w:rPr>
    </w:lvl>
    <w:lvl w:ilvl="2" w:tplc="04090005" w:tentative="1">
      <w:start w:val="1"/>
      <w:numFmt w:val="bullet"/>
      <w:lvlText w:val=""/>
      <w:lvlJc w:val="left"/>
      <w:pPr>
        <w:ind w:left="2880" w:hanging="360"/>
      </w:pPr>
      <w:rPr>
        <w:rFonts w:ascii="Wingdings" w:hAnsi="Wingdings" w:hint="default"/>
      </w:rPr>
    </w:lvl>
    <w:lvl w:ilvl="3" w:tplc="04090001" w:tentative="1">
      <w:start w:val="1"/>
      <w:numFmt w:val="bullet"/>
      <w:lvlText w:val=""/>
      <w:lvlJc w:val="left"/>
      <w:pPr>
        <w:ind w:left="3600" w:hanging="360"/>
      </w:pPr>
      <w:rPr>
        <w:rFonts w:ascii="Symbol" w:hAnsi="Symbol" w:hint="default"/>
      </w:rPr>
    </w:lvl>
    <w:lvl w:ilvl="4" w:tplc="04090003" w:tentative="1">
      <w:start w:val="1"/>
      <w:numFmt w:val="bullet"/>
      <w:lvlText w:val="o"/>
      <w:lvlJc w:val="left"/>
      <w:pPr>
        <w:ind w:left="4320" w:hanging="360"/>
      </w:pPr>
      <w:rPr>
        <w:rFonts w:ascii="Courier New" w:hAnsi="Courier New" w:cs="Courier New" w:hint="default"/>
      </w:rPr>
    </w:lvl>
    <w:lvl w:ilvl="5" w:tplc="04090005" w:tentative="1">
      <w:start w:val="1"/>
      <w:numFmt w:val="bullet"/>
      <w:lvlText w:val=""/>
      <w:lvlJc w:val="left"/>
      <w:pPr>
        <w:ind w:left="5040" w:hanging="360"/>
      </w:pPr>
      <w:rPr>
        <w:rFonts w:ascii="Wingdings" w:hAnsi="Wingdings" w:hint="default"/>
      </w:rPr>
    </w:lvl>
    <w:lvl w:ilvl="6" w:tplc="04090001" w:tentative="1">
      <w:start w:val="1"/>
      <w:numFmt w:val="bullet"/>
      <w:lvlText w:val=""/>
      <w:lvlJc w:val="left"/>
      <w:pPr>
        <w:ind w:left="5760" w:hanging="360"/>
      </w:pPr>
      <w:rPr>
        <w:rFonts w:ascii="Symbol" w:hAnsi="Symbol" w:hint="default"/>
      </w:rPr>
    </w:lvl>
    <w:lvl w:ilvl="7" w:tplc="04090003" w:tentative="1">
      <w:start w:val="1"/>
      <w:numFmt w:val="bullet"/>
      <w:lvlText w:val="o"/>
      <w:lvlJc w:val="left"/>
      <w:pPr>
        <w:ind w:left="6480" w:hanging="360"/>
      </w:pPr>
      <w:rPr>
        <w:rFonts w:ascii="Courier New" w:hAnsi="Courier New" w:cs="Courier New" w:hint="default"/>
      </w:rPr>
    </w:lvl>
    <w:lvl w:ilvl="8" w:tplc="04090005" w:tentative="1">
      <w:start w:val="1"/>
      <w:numFmt w:val="bullet"/>
      <w:lvlText w:val=""/>
      <w:lvlJc w:val="left"/>
      <w:pPr>
        <w:ind w:left="7200" w:hanging="360"/>
      </w:pPr>
      <w:rPr>
        <w:rFonts w:ascii="Wingdings" w:hAnsi="Wingdings" w:hint="default"/>
      </w:rPr>
    </w:lvl>
  </w:abstractNum>
  <w:abstractNum w:abstractNumId="2" w15:restartNumberingAfterBreak="0">
    <w:nsid w:val="2F6B54B0"/>
    <w:multiLevelType w:val="hybridMultilevel"/>
    <w:tmpl w:val="92007DBC"/>
    <w:lvl w:ilvl="0" w:tplc="04090001">
      <w:start w:val="1"/>
      <w:numFmt w:val="bullet"/>
      <w:lvlText w:val=""/>
      <w:lvlJc w:val="left"/>
      <w:pPr>
        <w:ind w:left="1080" w:hanging="360"/>
      </w:pPr>
      <w:rPr>
        <w:rFonts w:ascii="Symbol" w:hAnsi="Symbol" w:hint="default"/>
      </w:rPr>
    </w:lvl>
    <w:lvl w:ilvl="1" w:tplc="04090003">
      <w:start w:val="1"/>
      <w:numFmt w:val="bullet"/>
      <w:lvlText w:val="o"/>
      <w:lvlJc w:val="left"/>
      <w:pPr>
        <w:ind w:left="1800" w:hanging="360"/>
      </w:pPr>
      <w:rPr>
        <w:rFonts w:ascii="Courier New" w:hAnsi="Courier New" w:cs="Courier New" w:hint="default"/>
      </w:rPr>
    </w:lvl>
    <w:lvl w:ilvl="2" w:tplc="04090005" w:tentative="1">
      <w:start w:val="1"/>
      <w:numFmt w:val="bullet"/>
      <w:lvlText w:val=""/>
      <w:lvlJc w:val="left"/>
      <w:pPr>
        <w:ind w:left="2520" w:hanging="360"/>
      </w:pPr>
      <w:rPr>
        <w:rFonts w:ascii="Wingdings" w:hAnsi="Wingdings" w:hint="default"/>
      </w:rPr>
    </w:lvl>
    <w:lvl w:ilvl="3" w:tplc="04090001" w:tentative="1">
      <w:start w:val="1"/>
      <w:numFmt w:val="bullet"/>
      <w:lvlText w:val=""/>
      <w:lvlJc w:val="left"/>
      <w:pPr>
        <w:ind w:left="3240" w:hanging="360"/>
      </w:pPr>
      <w:rPr>
        <w:rFonts w:ascii="Symbol" w:hAnsi="Symbol" w:hint="default"/>
      </w:rPr>
    </w:lvl>
    <w:lvl w:ilvl="4" w:tplc="04090003" w:tentative="1">
      <w:start w:val="1"/>
      <w:numFmt w:val="bullet"/>
      <w:lvlText w:val="o"/>
      <w:lvlJc w:val="left"/>
      <w:pPr>
        <w:ind w:left="3960" w:hanging="360"/>
      </w:pPr>
      <w:rPr>
        <w:rFonts w:ascii="Courier New" w:hAnsi="Courier New" w:cs="Courier New" w:hint="default"/>
      </w:rPr>
    </w:lvl>
    <w:lvl w:ilvl="5" w:tplc="04090005" w:tentative="1">
      <w:start w:val="1"/>
      <w:numFmt w:val="bullet"/>
      <w:lvlText w:val=""/>
      <w:lvlJc w:val="left"/>
      <w:pPr>
        <w:ind w:left="4680" w:hanging="360"/>
      </w:pPr>
      <w:rPr>
        <w:rFonts w:ascii="Wingdings" w:hAnsi="Wingdings" w:hint="default"/>
      </w:rPr>
    </w:lvl>
    <w:lvl w:ilvl="6" w:tplc="04090001" w:tentative="1">
      <w:start w:val="1"/>
      <w:numFmt w:val="bullet"/>
      <w:lvlText w:val=""/>
      <w:lvlJc w:val="left"/>
      <w:pPr>
        <w:ind w:left="5400" w:hanging="360"/>
      </w:pPr>
      <w:rPr>
        <w:rFonts w:ascii="Symbol" w:hAnsi="Symbol" w:hint="default"/>
      </w:rPr>
    </w:lvl>
    <w:lvl w:ilvl="7" w:tplc="04090003" w:tentative="1">
      <w:start w:val="1"/>
      <w:numFmt w:val="bullet"/>
      <w:lvlText w:val="o"/>
      <w:lvlJc w:val="left"/>
      <w:pPr>
        <w:ind w:left="6120" w:hanging="360"/>
      </w:pPr>
      <w:rPr>
        <w:rFonts w:ascii="Courier New" w:hAnsi="Courier New" w:cs="Courier New" w:hint="default"/>
      </w:rPr>
    </w:lvl>
    <w:lvl w:ilvl="8" w:tplc="04090005" w:tentative="1">
      <w:start w:val="1"/>
      <w:numFmt w:val="bullet"/>
      <w:lvlText w:val=""/>
      <w:lvlJc w:val="left"/>
      <w:pPr>
        <w:ind w:left="6840" w:hanging="360"/>
      </w:pPr>
      <w:rPr>
        <w:rFonts w:ascii="Wingdings" w:hAnsi="Wingdings" w:hint="default"/>
      </w:rPr>
    </w:lvl>
  </w:abstractNum>
  <w:abstractNum w:abstractNumId="3" w15:restartNumberingAfterBreak="0">
    <w:nsid w:val="3B4B59F6"/>
    <w:multiLevelType w:val="multilevel"/>
    <w:tmpl w:val="52D89AD4"/>
    <w:styleLink w:val="Style1"/>
    <w:lvl w:ilvl="0">
      <w:start w:val="2"/>
      <w:numFmt w:val="decimal"/>
      <w:lvlText w:val="%1"/>
      <w:lvlJc w:val="left"/>
      <w:pPr>
        <w:tabs>
          <w:tab w:val="num" w:pos="720"/>
        </w:tabs>
        <w:ind w:left="720" w:hanging="720"/>
      </w:pPr>
      <w:rPr>
        <w:rFonts w:hint="default"/>
      </w:rPr>
    </w:lvl>
    <w:lvl w:ilvl="1">
      <w:start w:val="2"/>
      <w:numFmt w:val="decimal"/>
      <w:lvlText w:val="%1.%2"/>
      <w:lvlJc w:val="left"/>
      <w:pPr>
        <w:tabs>
          <w:tab w:val="num" w:pos="720"/>
        </w:tabs>
        <w:ind w:left="720" w:hanging="720"/>
      </w:pPr>
      <w:rPr>
        <w:rFonts w:hint="default"/>
        <w:sz w:val="22"/>
        <w:szCs w:val="22"/>
      </w:rPr>
    </w:lvl>
    <w:lvl w:ilvl="2">
      <w:start w:val="1"/>
      <w:numFmt w:val="decimal"/>
      <w:lvlText w:val="%1.%2.%3"/>
      <w:lvlJc w:val="left"/>
      <w:pPr>
        <w:tabs>
          <w:tab w:val="num" w:pos="720"/>
        </w:tabs>
        <w:ind w:left="720" w:hanging="720"/>
      </w:pPr>
      <w:rPr>
        <w:rFonts w:hint="default"/>
      </w:rPr>
    </w:lvl>
    <w:lvl w:ilvl="3">
      <w:start w:val="1"/>
      <w:numFmt w:val="decimal"/>
      <w:lvlText w:val="%1.%2.%3.%4"/>
      <w:lvlJc w:val="left"/>
      <w:pPr>
        <w:tabs>
          <w:tab w:val="num" w:pos="720"/>
        </w:tabs>
        <w:ind w:left="720" w:hanging="720"/>
      </w:pPr>
      <w:rPr>
        <w:rFonts w:hint="default"/>
      </w:rPr>
    </w:lvl>
    <w:lvl w:ilvl="4">
      <w:start w:val="1"/>
      <w:numFmt w:val="decimal"/>
      <w:lvlText w:val="%1.%2.%3.%4.%5"/>
      <w:lvlJc w:val="left"/>
      <w:pPr>
        <w:tabs>
          <w:tab w:val="num" w:pos="1080"/>
        </w:tabs>
        <w:ind w:left="1080" w:hanging="1080"/>
      </w:pPr>
      <w:rPr>
        <w:rFonts w:hint="default"/>
      </w:rPr>
    </w:lvl>
    <w:lvl w:ilvl="5">
      <w:start w:val="1"/>
      <w:numFmt w:val="decimal"/>
      <w:lvlText w:val="%1.%2.%3.%4.%5.%6"/>
      <w:lvlJc w:val="left"/>
      <w:pPr>
        <w:tabs>
          <w:tab w:val="num" w:pos="1080"/>
        </w:tabs>
        <w:ind w:left="1080" w:hanging="1080"/>
      </w:pPr>
      <w:rPr>
        <w:rFonts w:hint="default"/>
      </w:rPr>
    </w:lvl>
    <w:lvl w:ilvl="6">
      <w:start w:val="1"/>
      <w:numFmt w:val="decimal"/>
      <w:lvlText w:val="%1.%2.%3.%4.%5.%6.%7"/>
      <w:lvlJc w:val="left"/>
      <w:pPr>
        <w:tabs>
          <w:tab w:val="num" w:pos="1440"/>
        </w:tabs>
        <w:ind w:left="1440" w:hanging="1440"/>
      </w:pPr>
      <w:rPr>
        <w:rFonts w:hint="default"/>
      </w:rPr>
    </w:lvl>
    <w:lvl w:ilvl="7">
      <w:start w:val="1"/>
      <w:numFmt w:val="decimal"/>
      <w:lvlText w:val="%1.%2.%3.%4.%5.%6.%7.%8"/>
      <w:lvlJc w:val="left"/>
      <w:pPr>
        <w:tabs>
          <w:tab w:val="num" w:pos="1440"/>
        </w:tabs>
        <w:ind w:left="1440" w:hanging="1440"/>
      </w:pPr>
      <w:rPr>
        <w:rFonts w:hint="default"/>
      </w:rPr>
    </w:lvl>
    <w:lvl w:ilvl="8">
      <w:start w:val="1"/>
      <w:numFmt w:val="decimal"/>
      <w:lvlText w:val="%1.%2.%3.%4.%5.%6.%7.%8.%9"/>
      <w:lvlJc w:val="left"/>
      <w:pPr>
        <w:tabs>
          <w:tab w:val="num" w:pos="1800"/>
        </w:tabs>
        <w:ind w:left="1800" w:hanging="1800"/>
      </w:pPr>
      <w:rPr>
        <w:rFonts w:hint="default"/>
      </w:rPr>
    </w:lvl>
  </w:abstractNum>
  <w:abstractNum w:abstractNumId="4" w15:restartNumberingAfterBreak="0">
    <w:nsid w:val="48510E17"/>
    <w:multiLevelType w:val="hybridMultilevel"/>
    <w:tmpl w:val="8256A692"/>
    <w:lvl w:ilvl="0" w:tplc="B8BC9D64">
      <w:start w:val="2"/>
      <w:numFmt w:val="bullet"/>
      <w:lvlText w:val="•"/>
      <w:lvlJc w:val="left"/>
      <w:pPr>
        <w:ind w:left="1080" w:hanging="360"/>
      </w:pPr>
      <w:rPr>
        <w:rFonts w:ascii="Times New Roman" w:eastAsia="Times New Roman" w:hAnsi="Times New Roman" w:cs="Times New Roman" w:hint="default"/>
      </w:rPr>
    </w:lvl>
    <w:lvl w:ilvl="1" w:tplc="04090003">
      <w:start w:val="1"/>
      <w:numFmt w:val="bullet"/>
      <w:lvlText w:val="o"/>
      <w:lvlJc w:val="left"/>
      <w:pPr>
        <w:ind w:left="1800" w:hanging="360"/>
      </w:pPr>
      <w:rPr>
        <w:rFonts w:ascii="Courier New" w:hAnsi="Courier New" w:cs="Courier New" w:hint="default"/>
      </w:rPr>
    </w:lvl>
    <w:lvl w:ilvl="2" w:tplc="04090005" w:tentative="1">
      <w:start w:val="1"/>
      <w:numFmt w:val="bullet"/>
      <w:lvlText w:val=""/>
      <w:lvlJc w:val="left"/>
      <w:pPr>
        <w:ind w:left="2520" w:hanging="360"/>
      </w:pPr>
      <w:rPr>
        <w:rFonts w:ascii="Wingdings" w:hAnsi="Wingdings" w:hint="default"/>
      </w:rPr>
    </w:lvl>
    <w:lvl w:ilvl="3" w:tplc="04090001" w:tentative="1">
      <w:start w:val="1"/>
      <w:numFmt w:val="bullet"/>
      <w:lvlText w:val=""/>
      <w:lvlJc w:val="left"/>
      <w:pPr>
        <w:ind w:left="3240" w:hanging="360"/>
      </w:pPr>
      <w:rPr>
        <w:rFonts w:ascii="Symbol" w:hAnsi="Symbol" w:hint="default"/>
      </w:rPr>
    </w:lvl>
    <w:lvl w:ilvl="4" w:tplc="04090003" w:tentative="1">
      <w:start w:val="1"/>
      <w:numFmt w:val="bullet"/>
      <w:lvlText w:val="o"/>
      <w:lvlJc w:val="left"/>
      <w:pPr>
        <w:ind w:left="3960" w:hanging="360"/>
      </w:pPr>
      <w:rPr>
        <w:rFonts w:ascii="Courier New" w:hAnsi="Courier New" w:cs="Courier New" w:hint="default"/>
      </w:rPr>
    </w:lvl>
    <w:lvl w:ilvl="5" w:tplc="04090005" w:tentative="1">
      <w:start w:val="1"/>
      <w:numFmt w:val="bullet"/>
      <w:lvlText w:val=""/>
      <w:lvlJc w:val="left"/>
      <w:pPr>
        <w:ind w:left="4680" w:hanging="360"/>
      </w:pPr>
      <w:rPr>
        <w:rFonts w:ascii="Wingdings" w:hAnsi="Wingdings" w:hint="default"/>
      </w:rPr>
    </w:lvl>
    <w:lvl w:ilvl="6" w:tplc="04090001" w:tentative="1">
      <w:start w:val="1"/>
      <w:numFmt w:val="bullet"/>
      <w:lvlText w:val=""/>
      <w:lvlJc w:val="left"/>
      <w:pPr>
        <w:ind w:left="5400" w:hanging="360"/>
      </w:pPr>
      <w:rPr>
        <w:rFonts w:ascii="Symbol" w:hAnsi="Symbol" w:hint="default"/>
      </w:rPr>
    </w:lvl>
    <w:lvl w:ilvl="7" w:tplc="04090003" w:tentative="1">
      <w:start w:val="1"/>
      <w:numFmt w:val="bullet"/>
      <w:lvlText w:val="o"/>
      <w:lvlJc w:val="left"/>
      <w:pPr>
        <w:ind w:left="6120" w:hanging="360"/>
      </w:pPr>
      <w:rPr>
        <w:rFonts w:ascii="Courier New" w:hAnsi="Courier New" w:cs="Courier New" w:hint="default"/>
      </w:rPr>
    </w:lvl>
    <w:lvl w:ilvl="8" w:tplc="04090005" w:tentative="1">
      <w:start w:val="1"/>
      <w:numFmt w:val="bullet"/>
      <w:lvlText w:val=""/>
      <w:lvlJc w:val="left"/>
      <w:pPr>
        <w:ind w:left="6840" w:hanging="360"/>
      </w:pPr>
      <w:rPr>
        <w:rFonts w:ascii="Wingdings" w:hAnsi="Wingdings" w:hint="default"/>
      </w:rPr>
    </w:lvl>
  </w:abstractNum>
  <w:num w:numId="1" w16cid:durableId="56637423">
    <w:abstractNumId w:val="3"/>
  </w:num>
  <w:num w:numId="2" w16cid:durableId="1208104687">
    <w:abstractNumId w:val="0"/>
    <w:lvlOverride w:ilvl="1">
      <w:lvl w:ilvl="1">
        <w:start w:val="2"/>
        <w:numFmt w:val="decimal"/>
        <w:lvlText w:val="%1.%2"/>
        <w:lvlJc w:val="left"/>
        <w:pPr>
          <w:tabs>
            <w:tab w:val="num" w:pos="720"/>
          </w:tabs>
          <w:ind w:left="720" w:hanging="720"/>
        </w:pPr>
        <w:rPr>
          <w:rFonts w:hint="default"/>
          <w:b/>
          <w:sz w:val="22"/>
          <w:szCs w:val="22"/>
        </w:rPr>
      </w:lvl>
    </w:lvlOverride>
  </w:num>
  <w:num w:numId="3" w16cid:durableId="159925513">
    <w:abstractNumId w:val="2"/>
  </w:num>
  <w:num w:numId="4" w16cid:durableId="989794608">
    <w:abstractNumId w:val="4"/>
  </w:num>
  <w:num w:numId="5" w16cid:durableId="1705789308">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30"/>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noPunctuationKerning/>
  <w:characterSpacingControl w:val="doNotCompress"/>
  <w:hdrShapeDefaults>
    <o:shapedefaults v:ext="edit" spidmax="2050"/>
    <o:shapelayout v:ext="edit">
      <o:idmap v:ext="edit" data="1"/>
    </o:shapelayout>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611509"/>
    <w:rsid w:val="000203DB"/>
    <w:rsid w:val="0002173C"/>
    <w:rsid w:val="00024186"/>
    <w:rsid w:val="0014335A"/>
    <w:rsid w:val="001A29FF"/>
    <w:rsid w:val="001D1569"/>
    <w:rsid w:val="003A76BC"/>
    <w:rsid w:val="0046029A"/>
    <w:rsid w:val="004E5303"/>
    <w:rsid w:val="005265EC"/>
    <w:rsid w:val="005544D4"/>
    <w:rsid w:val="005576BC"/>
    <w:rsid w:val="00611509"/>
    <w:rsid w:val="006131D6"/>
    <w:rsid w:val="006373CD"/>
    <w:rsid w:val="006429C5"/>
    <w:rsid w:val="006E60C5"/>
    <w:rsid w:val="007360F3"/>
    <w:rsid w:val="008579C8"/>
    <w:rsid w:val="0089066B"/>
    <w:rsid w:val="008B0126"/>
    <w:rsid w:val="00A46F20"/>
    <w:rsid w:val="00AC332A"/>
    <w:rsid w:val="00AD081B"/>
    <w:rsid w:val="00AF7C66"/>
    <w:rsid w:val="00B86E7D"/>
    <w:rsid w:val="00BA633F"/>
    <w:rsid w:val="00BE20BA"/>
    <w:rsid w:val="00C223DC"/>
    <w:rsid w:val="00D23FF2"/>
    <w:rsid w:val="00D904C1"/>
    <w:rsid w:val="00DE13B8"/>
    <w:rsid w:val="00E56EC9"/>
    <w:rsid w:val="00FC41F7"/>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2"/>
    </o:shapelayout>
  </w:shapeDefaults>
  <w:decimalSymbol w:val="."/>
  <w:listSeparator w:val=","/>
  <w14:docId w14:val="74ECC70C"/>
  <w15:docId w15:val="{CA72F243-FA7D-48AD-B992-4A64C508B4E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imes New Roman" w:hAnsi="Times New Roman" w:cs="Times New Roman"/>
        <w:lang w:val="en-US" w:eastAsia="en-US"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8579C8"/>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rsid w:val="008579C8"/>
    <w:pPr>
      <w:tabs>
        <w:tab w:val="center" w:pos="4320"/>
        <w:tab w:val="right" w:pos="8640"/>
      </w:tabs>
    </w:pPr>
  </w:style>
  <w:style w:type="paragraph" w:styleId="Footer">
    <w:name w:val="footer"/>
    <w:basedOn w:val="Normal"/>
    <w:link w:val="FooterChar"/>
    <w:uiPriority w:val="99"/>
    <w:rsid w:val="008579C8"/>
    <w:pPr>
      <w:tabs>
        <w:tab w:val="center" w:pos="4320"/>
        <w:tab w:val="right" w:pos="8640"/>
      </w:tabs>
    </w:pPr>
  </w:style>
  <w:style w:type="character" w:customStyle="1" w:styleId="FooterChar">
    <w:name w:val="Footer Char"/>
    <w:basedOn w:val="DefaultParagraphFont"/>
    <w:link w:val="Footer"/>
    <w:uiPriority w:val="99"/>
    <w:rsid w:val="00AC332A"/>
  </w:style>
  <w:style w:type="numbering" w:customStyle="1" w:styleId="Style1">
    <w:name w:val="Style1"/>
    <w:rsid w:val="001D1569"/>
    <w:pPr>
      <w:numPr>
        <w:numId w:val="1"/>
      </w:numPr>
    </w:pPr>
  </w:style>
  <w:style w:type="character" w:styleId="CommentReference">
    <w:name w:val="annotation reference"/>
    <w:uiPriority w:val="99"/>
    <w:rsid w:val="001D1569"/>
    <w:rPr>
      <w:sz w:val="16"/>
      <w:szCs w:val="16"/>
    </w:rPr>
  </w:style>
  <w:style w:type="paragraph" w:styleId="CommentText">
    <w:name w:val="annotation text"/>
    <w:basedOn w:val="Normal"/>
    <w:link w:val="CommentTextChar"/>
    <w:uiPriority w:val="99"/>
    <w:rsid w:val="001D1569"/>
  </w:style>
  <w:style w:type="character" w:customStyle="1" w:styleId="CommentTextChar">
    <w:name w:val="Comment Text Char"/>
    <w:basedOn w:val="DefaultParagraphFont"/>
    <w:link w:val="CommentText"/>
    <w:uiPriority w:val="99"/>
    <w:rsid w:val="001D1569"/>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webSettings>
</file>

<file path=word/_rels/document.xml.rels><?xml version="1.0" encoding="UTF-8" standalone="yes"?>
<Relationships xmlns="http://schemas.openxmlformats.org/package/2006/relationships"><Relationship Id="rId8" Type="http://schemas.openxmlformats.org/officeDocument/2006/relationships/hyperlink" Target="https://supplier.miamidade.gov/" TargetMode="External"/><Relationship Id="rId13" Type="http://schemas.openxmlformats.org/officeDocument/2006/relationships/header" Target="header2.xml"/><Relationship Id="rId18" Type="http://schemas.openxmlformats.org/officeDocument/2006/relationships/footer" Target="footer3.xml"/><Relationship Id="rId3" Type="http://schemas.openxmlformats.org/officeDocument/2006/relationships/styles" Target="styles.xml"/><Relationship Id="rId21" Type="http://schemas.openxmlformats.org/officeDocument/2006/relationships/fontTable" Target="fontTable.xml"/><Relationship Id="rId7" Type="http://schemas.openxmlformats.org/officeDocument/2006/relationships/endnotes" Target="endnotes.xml"/><Relationship Id="rId12" Type="http://schemas.openxmlformats.org/officeDocument/2006/relationships/footer" Target="footer1.xml"/><Relationship Id="rId17" Type="http://schemas.openxmlformats.org/officeDocument/2006/relationships/footer" Target="footer2.xml"/><Relationship Id="rId2" Type="http://schemas.openxmlformats.org/officeDocument/2006/relationships/numbering" Target="numbering.xml"/><Relationship Id="rId16" Type="http://schemas.openxmlformats.org/officeDocument/2006/relationships/header" Target="header4.xml"/><Relationship Id="rId20" Type="http://schemas.openxmlformats.org/officeDocument/2006/relationships/footer" Target="footer4.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eader" Target="header1.xml"/><Relationship Id="rId5" Type="http://schemas.openxmlformats.org/officeDocument/2006/relationships/webSettings" Target="webSettings.xml"/><Relationship Id="rId15" Type="http://schemas.openxmlformats.org/officeDocument/2006/relationships/header" Target="header3.xml"/><Relationship Id="rId10" Type="http://schemas.openxmlformats.org/officeDocument/2006/relationships/hyperlink" Target="https://library.municode.com/fl/miami_-_dade_county/codes/code_of_ordinances?nodeId=PTIIICOOR_CH2AD_ARTIINGE_S2-8.1COPUGE" TargetMode="External"/><Relationship Id="rId19" Type="http://schemas.openxmlformats.org/officeDocument/2006/relationships/header" Target="header5.xml"/><Relationship Id="rId4" Type="http://schemas.openxmlformats.org/officeDocument/2006/relationships/settings" Target="settings.xml"/><Relationship Id="rId9" Type="http://schemas.openxmlformats.org/officeDocument/2006/relationships/hyperlink" Target="https://www.miamidade.gov/govaction/matter.asp?matter=212675&amp;file=true&amp;fileAnalysis=false&amp;yearFolder=Y2021" TargetMode="External"/><Relationship Id="rId14" Type="http://schemas.openxmlformats.org/officeDocument/2006/relationships/hyperlink" Target="https://www.miamidade.gov/govaction/matter.asp?matter=212675&amp;file=true&amp;fileAnalysis=false&amp;yearFolder=Y2021" TargetMode="External"/><Relationship Id="rId22"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20CDCE12-B278-4282-8805-93EDCAB37960}">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6</TotalTime>
  <Pages>6</Pages>
  <Words>1625</Words>
  <Characters>9263</Characters>
  <Application>Microsoft Office Word</Application>
  <DocSecurity>0</DocSecurity>
  <Lines>77</Lines>
  <Paragraphs>21</Paragraphs>
  <ScaleCrop>false</ScaleCrop>
  <HeadingPairs>
    <vt:vector size="2" baseType="variant">
      <vt:variant>
        <vt:lpstr>Title</vt:lpstr>
      </vt:variant>
      <vt:variant>
        <vt:i4>1</vt:i4>
      </vt:variant>
    </vt:vector>
  </HeadingPairs>
  <TitlesOfParts>
    <vt:vector size="1" baseType="lpstr">
      <vt:lpstr>SCOPE OF SERVICES</vt:lpstr>
    </vt:vector>
  </TitlesOfParts>
  <Company>mdc</Company>
  <LinksUpToDate>false</LinksUpToDate>
  <CharactersWithSpaces>10867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SCOPE OF SERVICES</dc:title>
  <dc:creator>NUPPAL</dc:creator>
  <cp:lastModifiedBy>Grant-Henriques, Christopher (SPD)</cp:lastModifiedBy>
  <cp:revision>3</cp:revision>
  <dcterms:created xsi:type="dcterms:W3CDTF">2026-04-13T19:33:00Z</dcterms:created>
  <dcterms:modified xsi:type="dcterms:W3CDTF">2026-09-25T19:07:00Z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_AdHocReviewCycleID">
    <vt:i4>1646162770</vt:i4>
  </property>
  <property fmtid="{D5CDD505-2E9C-101B-9397-08002B2CF9AE}" pid="3" name="_EmailSubject">
    <vt:lpwstr>Future Draft Solicitations</vt:lpwstr>
  </property>
  <property fmtid="{D5CDD505-2E9C-101B-9397-08002B2CF9AE}" pid="4" name="_AuthorEmail">
    <vt:lpwstr>NUPPAL@miamidade.gov</vt:lpwstr>
  </property>
  <property fmtid="{D5CDD505-2E9C-101B-9397-08002B2CF9AE}" pid="5" name="_AuthorEmailDisplayName">
    <vt:lpwstr>Uppal, Namita (DPM)</vt:lpwstr>
  </property>
  <property fmtid="{D5CDD505-2E9C-101B-9397-08002B2CF9AE}" pid="6" name="_ReviewingToolsShownOnce">
    <vt:lpwstr/>
  </property>
</Properties>
</file>